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83E" w:rsidRDefault="007E7919" w14:paraId="0CD2517D" w14:textId="77777777">
      <w:pPr>
        <w:pStyle w:val="Heading1"/>
        <w:ind w:left="-5"/>
      </w:pPr>
      <w:r>
        <w:t xml:space="preserve">It says, I say, and so... </w:t>
      </w:r>
    </w:p>
    <w:p w:rsidR="0001183E" w:rsidRDefault="007E7919" w14:paraId="7B8CD12B" w14:textId="5E9B5D66">
      <w:pPr>
        <w:spacing w:after="135"/>
      </w:pPr>
      <w:r w:rsidRPr="2211182A" w:rsidR="007E7919">
        <w:rPr>
          <w:b w:val="1"/>
          <w:bCs w:val="1"/>
          <w:color w:val="7A1F7F"/>
          <w:sz w:val="12"/>
          <w:szCs w:val="12"/>
        </w:rPr>
        <w:t xml:space="preserve"> </w:t>
      </w:r>
      <w:r w:rsidRPr="2211182A" w:rsidR="007E7919">
        <w:rPr>
          <w:color w:val="262626" w:themeColor="text1" w:themeTint="D9" w:themeShade="FF"/>
          <w:sz w:val="24"/>
          <w:szCs w:val="24"/>
        </w:rPr>
        <w:t>First, summarise the information you want to use from the source in the ‘</w:t>
      </w:r>
      <w:proofErr w:type="gramStart"/>
      <w:r w:rsidRPr="2211182A" w:rsidR="007E7919">
        <w:rPr>
          <w:color w:val="262626" w:themeColor="text1" w:themeTint="D9" w:themeShade="FF"/>
          <w:sz w:val="24"/>
          <w:szCs w:val="24"/>
        </w:rPr>
        <w:t>It</w:t>
      </w:r>
      <w:proofErr w:type="gramEnd"/>
      <w:r w:rsidRPr="2211182A" w:rsidR="007E7919">
        <w:rPr>
          <w:color w:val="262626" w:themeColor="text1" w:themeTint="D9" w:themeShade="FF"/>
          <w:sz w:val="24"/>
          <w:szCs w:val="24"/>
        </w:rPr>
        <w:t xml:space="preserve"> </w:t>
      </w:r>
      <w:r w:rsidRPr="2211182A" w:rsidR="25405BE4">
        <w:rPr>
          <w:color w:val="262626" w:themeColor="text1" w:themeTint="D9" w:themeShade="FF"/>
          <w:sz w:val="24"/>
          <w:szCs w:val="24"/>
        </w:rPr>
        <w:t>say's</w:t>
      </w:r>
      <w:r w:rsidRPr="2211182A" w:rsidR="007E7919">
        <w:rPr>
          <w:color w:val="262626" w:themeColor="text1" w:themeTint="D9" w:themeShade="FF"/>
          <w:sz w:val="24"/>
          <w:szCs w:val="24"/>
        </w:rPr>
        <w:t xml:space="preserve"> section. Then, compare it to your existing knowledge in the ‘I say’ section. Finally, analyse it and give your critical opinion to build your argument in the ‘and so’ section. </w:t>
      </w:r>
    </w:p>
    <w:p w:rsidR="0001183E" w:rsidRDefault="007E7919" w14:paraId="39CBA2D1" w14:textId="584EC2C6">
      <w:pPr>
        <w:spacing w:after="0"/>
        <w:rPr>
          <w:b/>
          <w:color w:val="7A1F7F"/>
          <w:sz w:val="28"/>
          <w:szCs w:val="28"/>
        </w:rPr>
      </w:pPr>
      <w:r>
        <w:rPr>
          <w:b/>
          <w:color w:val="7A1F7F"/>
          <w:sz w:val="28"/>
          <w:szCs w:val="28"/>
        </w:rPr>
        <w:t xml:space="preserve"> </w:t>
      </w:r>
      <w:bookmarkStart w:name="_GoBack" w:id="0"/>
      <w:bookmarkEnd w:id="0"/>
    </w:p>
    <w:p w:rsidR="0001183E" w:rsidRDefault="0001183E" w14:paraId="5431F1E8" w14:textId="77777777">
      <w:pPr>
        <w:spacing w:after="0"/>
        <w:rPr>
          <w:b/>
          <w:color w:val="7A1F7F"/>
          <w:sz w:val="28"/>
          <w:szCs w:val="28"/>
        </w:rPr>
      </w:pPr>
    </w:p>
    <w:tbl>
      <w:tblPr>
        <w:tblStyle w:val="a"/>
        <w:tblW w:w="9840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9840"/>
      </w:tblGrid>
      <w:tr w:rsidR="0001183E" w14:paraId="59B52ABD" w14:textId="77777777">
        <w:trPr>
          <w:trHeight w:val="514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</w:tcPr>
          <w:p w:rsidR="0001183E" w:rsidRDefault="007E7919" w14:paraId="1B1A4426" w14:textId="77777777">
            <w:pPr>
              <w:ind w:left="2"/>
            </w:pPr>
            <w:r>
              <w:rPr>
                <w:b/>
                <w:color w:val="7A1F7F"/>
                <w:sz w:val="24"/>
                <w:szCs w:val="24"/>
              </w:rPr>
              <w:t>It says...</w:t>
            </w:r>
          </w:p>
        </w:tc>
      </w:tr>
      <w:tr w:rsidR="0001183E" w14:paraId="1B7DEEEF" w14:textId="77777777">
        <w:trPr>
          <w:trHeight w:val="517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D64E4" w:rsidR="0001183E" w:rsidRDefault="0001183E" w14:paraId="163572B3" w14:textId="6BE69035">
            <w:pPr>
              <w:ind w:left="2"/>
              <w:rPr>
                <w:bCs/>
              </w:rPr>
            </w:pPr>
            <w:bookmarkStart w:name="_heading=h.gjdgxs" w:colFirst="0" w:colLast="0" w:id="1"/>
            <w:bookmarkEnd w:id="1"/>
          </w:p>
        </w:tc>
      </w:tr>
      <w:tr w:rsidR="0001183E" w14:paraId="4FBDEF74" w14:textId="77777777">
        <w:trPr>
          <w:trHeight w:val="550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D64E4" w:rsidR="0001183E" w:rsidP="00F0612C" w:rsidRDefault="0001183E" w14:paraId="4943F940" w14:textId="073739D1">
            <w:pPr>
              <w:rPr>
                <w:bCs/>
              </w:rPr>
            </w:pPr>
          </w:p>
        </w:tc>
      </w:tr>
      <w:tr w:rsidR="0001183E" w14:paraId="1B57E445" w14:textId="77777777">
        <w:trPr>
          <w:trHeight w:val="550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D64E4" w:rsidR="0001183E" w:rsidRDefault="0001183E" w14:paraId="449821DD" w14:textId="6CB1C471">
            <w:pPr>
              <w:ind w:left="2"/>
              <w:rPr>
                <w:bCs/>
                <w:color w:val="auto"/>
                <w:sz w:val="28"/>
                <w:szCs w:val="28"/>
              </w:rPr>
            </w:pPr>
          </w:p>
        </w:tc>
      </w:tr>
      <w:tr w:rsidR="0001183E" w14:paraId="54D99199" w14:textId="77777777">
        <w:trPr>
          <w:trHeight w:val="518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1183E" w:rsidRDefault="007E7919" w14:paraId="15DCDB66" w14:textId="77777777">
            <w:pPr>
              <w:ind w:left="2"/>
            </w:pPr>
            <w:r>
              <w:rPr>
                <w:b/>
                <w:color w:val="7A1F7F"/>
                <w:sz w:val="28"/>
                <w:szCs w:val="28"/>
              </w:rPr>
              <w:t xml:space="preserve"> </w:t>
            </w:r>
          </w:p>
        </w:tc>
      </w:tr>
      <w:tr w:rsidR="0001183E" w14:paraId="376603CD" w14:textId="77777777">
        <w:trPr>
          <w:trHeight w:val="516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FEFEF"/>
          </w:tcPr>
          <w:p w:rsidR="0001183E" w:rsidRDefault="007E7919" w14:paraId="39B3879A" w14:textId="77777777">
            <w:pPr>
              <w:ind w:left="2"/>
            </w:pPr>
            <w:r>
              <w:rPr>
                <w:b/>
                <w:color w:val="7A1F7F"/>
                <w:sz w:val="28"/>
                <w:szCs w:val="28"/>
              </w:rPr>
              <w:t xml:space="preserve"> </w:t>
            </w:r>
            <w:r>
              <w:rPr>
                <w:b/>
                <w:color w:val="7A1F7F"/>
                <w:sz w:val="24"/>
                <w:szCs w:val="24"/>
              </w:rPr>
              <w:t>I say...</w:t>
            </w:r>
          </w:p>
        </w:tc>
      </w:tr>
      <w:tr w:rsidR="0001183E" w14:paraId="7AF7159D" w14:textId="77777777">
        <w:trPr>
          <w:trHeight w:val="516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D64E4" w:rsidR="0001183E" w:rsidRDefault="0001183E" w14:paraId="5FAC95AE" w14:textId="57860CEF">
            <w:pPr>
              <w:ind w:left="2"/>
              <w:rPr>
                <w:bCs/>
                <w:color w:val="auto"/>
              </w:rPr>
            </w:pPr>
          </w:p>
        </w:tc>
      </w:tr>
      <w:tr w:rsidR="0001183E" w14:paraId="05A8F51E" w14:textId="77777777">
        <w:trPr>
          <w:trHeight w:val="550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D64E4" w:rsidR="0001183E" w:rsidRDefault="0001183E" w14:paraId="74052D54" w14:textId="4CAB0550">
            <w:pPr>
              <w:ind w:left="2"/>
              <w:rPr>
                <w:bCs/>
                <w:color w:val="auto"/>
              </w:rPr>
            </w:pPr>
          </w:p>
        </w:tc>
      </w:tr>
      <w:tr w:rsidR="0001183E" w14:paraId="768C4457" w14:textId="77777777">
        <w:trPr>
          <w:trHeight w:val="519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0D64E4" w:rsidR="0001183E" w:rsidRDefault="0001183E" w14:paraId="3DD02E48" w14:textId="57F7BBC2">
            <w:pPr>
              <w:ind w:left="2"/>
              <w:rPr>
                <w:bCs/>
                <w:color w:val="auto"/>
              </w:rPr>
            </w:pPr>
          </w:p>
        </w:tc>
      </w:tr>
      <w:tr w:rsidR="0001183E" w14:paraId="2B3BEEC3" w14:textId="77777777">
        <w:trPr>
          <w:trHeight w:val="516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0612C" w:rsidR="0001183E" w:rsidRDefault="0001183E" w14:paraId="7E26A2AE" w14:textId="55EAD851">
            <w:pPr>
              <w:ind w:left="2"/>
              <w:rPr>
                <w:bCs/>
                <w:color w:val="auto"/>
              </w:rPr>
            </w:pPr>
          </w:p>
        </w:tc>
      </w:tr>
      <w:tr w:rsidR="0001183E" w14:paraId="7B358900" w14:textId="77777777">
        <w:trPr>
          <w:trHeight w:val="550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FEFEF"/>
          </w:tcPr>
          <w:p w:rsidR="0001183E" w:rsidRDefault="007E7919" w14:paraId="35438AED" w14:textId="77777777">
            <w:pPr>
              <w:ind w:left="2"/>
            </w:pPr>
            <w:r>
              <w:rPr>
                <w:b/>
                <w:color w:val="7A1F7F"/>
                <w:sz w:val="28"/>
                <w:szCs w:val="28"/>
              </w:rPr>
              <w:t xml:space="preserve"> </w:t>
            </w:r>
            <w:r>
              <w:rPr>
                <w:b/>
                <w:color w:val="7A1F7F"/>
                <w:sz w:val="24"/>
                <w:szCs w:val="24"/>
              </w:rPr>
              <w:t>And so...</w:t>
            </w:r>
          </w:p>
        </w:tc>
      </w:tr>
      <w:tr w:rsidR="0001183E" w14:paraId="55A23D28" w14:textId="77777777">
        <w:trPr>
          <w:trHeight w:val="516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0612C" w:rsidR="0001183E" w:rsidRDefault="0001183E" w14:paraId="4FD5BC36" w14:textId="1A76E882">
            <w:pPr>
              <w:ind w:left="2"/>
              <w:rPr>
                <w:bCs/>
                <w:color w:val="auto"/>
              </w:rPr>
            </w:pPr>
          </w:p>
        </w:tc>
      </w:tr>
      <w:tr w:rsidR="0001183E" w14:paraId="43C7872D" w14:textId="77777777">
        <w:trPr>
          <w:trHeight w:val="518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0612C" w:rsidR="0001183E" w:rsidRDefault="0001183E" w14:paraId="4C1103B1" w14:textId="5EC28217">
            <w:pPr>
              <w:ind w:left="2"/>
              <w:rPr>
                <w:bCs/>
                <w:color w:val="auto"/>
              </w:rPr>
            </w:pPr>
          </w:p>
        </w:tc>
      </w:tr>
      <w:tr w:rsidR="0001183E" w14:paraId="171F30BF" w14:textId="77777777">
        <w:trPr>
          <w:trHeight w:val="547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F0612C" w:rsidR="0001183E" w:rsidRDefault="0001183E" w14:paraId="58999613" w14:textId="67059567">
            <w:pPr>
              <w:ind w:left="2"/>
              <w:rPr>
                <w:bCs/>
                <w:color w:val="auto"/>
              </w:rPr>
            </w:pPr>
          </w:p>
        </w:tc>
      </w:tr>
      <w:tr w:rsidR="0001183E" w14:paraId="1810180E" w14:textId="77777777">
        <w:trPr>
          <w:trHeight w:val="519"/>
        </w:trPr>
        <w:tc>
          <w:tcPr>
            <w:tcW w:w="9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01183E" w:rsidRDefault="0001183E" w14:paraId="229DBAB3" w14:textId="77777777">
            <w:pPr>
              <w:ind w:left="2"/>
            </w:pPr>
          </w:p>
        </w:tc>
      </w:tr>
    </w:tbl>
    <w:p w:rsidR="0001183E" w:rsidRDefault="0001183E" w14:paraId="3C779F50" w14:textId="77777777"/>
    <w:sectPr w:rsidR="0001183E">
      <w:headerReference w:type="default" r:id="rId7"/>
      <w:pgSz w:w="11906" w:h="16838" w:orient="portrait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919" w:rsidRDefault="007E7919" w14:paraId="16E864E5" w14:textId="77777777">
      <w:pPr>
        <w:spacing w:after="0" w:line="240" w:lineRule="auto"/>
      </w:pPr>
      <w:r>
        <w:separator/>
      </w:r>
    </w:p>
  </w:endnote>
  <w:endnote w:type="continuationSeparator" w:id="0">
    <w:p w:rsidR="007E7919" w:rsidRDefault="007E7919" w14:paraId="219E987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919" w:rsidRDefault="007E7919" w14:paraId="7984D311" w14:textId="77777777">
      <w:pPr>
        <w:spacing w:after="0" w:line="240" w:lineRule="auto"/>
      </w:pPr>
      <w:r>
        <w:separator/>
      </w:r>
    </w:p>
  </w:footnote>
  <w:footnote w:type="continuationSeparator" w:id="0">
    <w:p w:rsidR="007E7919" w:rsidRDefault="007E7919" w14:paraId="224F7C5F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83E" w:rsidRDefault="007E7919" w14:paraId="5422BB83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</w:pPr>
    <w:r>
      <w:rPr>
        <w:b/>
        <w:color w:val="7A1F7F"/>
        <w:sz w:val="24"/>
        <w:szCs w:val="24"/>
      </w:rPr>
      <w:t>My Learning Essentials</w:t>
    </w:r>
  </w:p>
  <w:p w:rsidR="0001183E" w:rsidRDefault="0001183E" w14:paraId="538069D4" w14:textId="7777777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3E"/>
    <w:rsid w:val="0001183E"/>
    <w:rsid w:val="000D64E4"/>
    <w:rsid w:val="007E7919"/>
    <w:rsid w:val="00DD424A"/>
    <w:rsid w:val="00F0612C"/>
    <w:rsid w:val="2211182A"/>
    <w:rsid w:val="254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2B6F7"/>
  <w15:docId w15:val="{983F7E64-4921-4567-85A6-92D31D0B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6E98"/>
    <w:rPr>
      <w:color w:val="000000"/>
    </w:rPr>
  </w:style>
  <w:style w:type="paragraph" w:styleId="Heading1">
    <w:name w:val="heading 1"/>
    <w:next w:val="Normal"/>
    <w:link w:val="Heading1Char"/>
    <w:uiPriority w:val="9"/>
    <w:qFormat/>
    <w:rsid w:val="00D96E98"/>
    <w:pPr>
      <w:keepNext/>
      <w:keepLines/>
      <w:spacing w:after="0"/>
      <w:ind w:left="10" w:hanging="10"/>
      <w:outlineLvl w:val="0"/>
    </w:pPr>
    <w:rPr>
      <w:b/>
      <w:color w:val="7A1F7F"/>
      <w:sz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notes" w:customStyle="1">
    <w:name w:val="footnotes"/>
    <w:basedOn w:val="NoSpacing"/>
    <w:link w:val="footnotesChar"/>
    <w:autoRedefine/>
    <w:qFormat/>
    <w:rsid w:val="00403996"/>
    <w:rPr>
      <w:rFonts w:ascii="Arial" w:hAnsi="Arial" w:cs="Arial"/>
      <w:sz w:val="20"/>
      <w:szCs w:val="20"/>
    </w:rPr>
  </w:style>
  <w:style w:type="character" w:styleId="footnotesChar" w:customStyle="1">
    <w:name w:val="footnotes Char"/>
    <w:basedOn w:val="DefaultParagraphFont"/>
    <w:link w:val="footnotes"/>
    <w:rsid w:val="00403996"/>
    <w:rPr>
      <w:rFonts w:ascii="Arial" w:hAnsi="Arial" w:cs="Arial"/>
      <w:sz w:val="20"/>
      <w:szCs w:val="20"/>
    </w:rPr>
  </w:style>
  <w:style w:type="paragraph" w:styleId="NoSpacing">
    <w:name w:val="No Spacing"/>
    <w:uiPriority w:val="1"/>
    <w:qFormat/>
    <w:rsid w:val="00403996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D96E98"/>
    <w:rPr>
      <w:rFonts w:ascii="Calibri" w:hAnsi="Calibri" w:eastAsia="Calibri" w:cs="Calibri"/>
      <w:b/>
      <w:color w:val="7A1F7F"/>
      <w:sz w:val="28"/>
    </w:rPr>
  </w:style>
  <w:style w:type="table" w:styleId="TableGrid" w:customStyle="1">
    <w:name w:val="TableGrid"/>
    <w:rsid w:val="00D96E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96E9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96E98"/>
    <w:rPr>
      <w:rFonts w:ascii="Calibri" w:hAnsi="Calibri" w:eastAsia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96E9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96E98"/>
    <w:rPr>
      <w:rFonts w:ascii="Calibri" w:hAnsi="Calibri" w:eastAsia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76" w:type="dxa"/>
        <w:left w:w="107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/M8PeVnUo4UuEx00ltHLRqFN8g==">AMUW2mVEPQ5v9v+pCMr7iDcEJwkbX4F4fH0iNneYWx3XmO3vhV8g0tEvGf5gzmt18nu5aC8PtkOVFaI00EFjqqO6o+fAQ5dvOo3KhvjvKglMU/pFqz3WRWw5ktC2UVH1P+NTRIzVDHqf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Kit</dc:creator>
  <lastModifiedBy>Carlene Barton</lastModifiedBy>
  <revision>4</revision>
  <dcterms:created xsi:type="dcterms:W3CDTF">2020-04-01T09:57:00.0000000Z</dcterms:created>
  <dcterms:modified xsi:type="dcterms:W3CDTF">2021-02-05T16:41:04.3021690Z</dcterms:modified>
</coreProperties>
</file>