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5B" w:rsidRPr="0022455F" w:rsidRDefault="003B455B" w:rsidP="003B455B">
      <w:pPr>
        <w:spacing w:line="480" w:lineRule="auto"/>
        <w:rPr>
          <w:b/>
          <w:sz w:val="28"/>
          <w:szCs w:val="28"/>
        </w:rPr>
      </w:pPr>
      <w:r w:rsidRPr="0022455F">
        <w:rPr>
          <w:b/>
          <w:sz w:val="28"/>
          <w:szCs w:val="28"/>
        </w:rPr>
        <w:t xml:space="preserve">Consistent social structure and optimal clique size revealed by social network analysis of feral goats </w:t>
      </w:r>
      <w:r w:rsidRPr="0022455F">
        <w:rPr>
          <w:b/>
          <w:i/>
          <w:sz w:val="28"/>
          <w:szCs w:val="28"/>
        </w:rPr>
        <w:t>Capra hircus</w:t>
      </w:r>
      <w:r w:rsidRPr="0022455F">
        <w:rPr>
          <w:b/>
          <w:sz w:val="28"/>
          <w:szCs w:val="28"/>
        </w:rPr>
        <w:t xml:space="preserve"> </w:t>
      </w:r>
    </w:p>
    <w:p w:rsidR="003B455B" w:rsidRPr="0022455F" w:rsidRDefault="003B455B" w:rsidP="003B455B">
      <w:pPr>
        <w:spacing w:line="480" w:lineRule="auto"/>
        <w:rPr>
          <w:b/>
          <w:sz w:val="28"/>
          <w:szCs w:val="28"/>
        </w:rPr>
      </w:pPr>
    </w:p>
    <w:p w:rsidR="009122F3" w:rsidRPr="0022455F" w:rsidRDefault="00487CF4" w:rsidP="00C96594">
      <w:pPr>
        <w:spacing w:line="480" w:lineRule="auto"/>
        <w:rPr>
          <w:sz w:val="24"/>
          <w:szCs w:val="24"/>
        </w:rPr>
      </w:pPr>
      <w:r w:rsidRPr="0022455F">
        <w:rPr>
          <w:b/>
          <w:sz w:val="28"/>
          <w:szCs w:val="28"/>
        </w:rPr>
        <w:tab/>
      </w:r>
      <w:r w:rsidR="009122F3" w:rsidRPr="0022455F">
        <w:rPr>
          <w:sz w:val="24"/>
          <w:szCs w:val="24"/>
        </w:rPr>
        <w:t xml:space="preserve">Social network analysis has become a valuable tool for the measurement of social bonds and can give insight into the level of social complexity in a species. </w:t>
      </w:r>
      <w:r w:rsidR="00022E72" w:rsidRPr="0022455F">
        <w:rPr>
          <w:sz w:val="24"/>
          <w:szCs w:val="24"/>
        </w:rPr>
        <w:t xml:space="preserve">However, most studies have focussed on a single social group or community, and we have a rather limited understanding of the extent to which a species’ network structure varies across groups and across habitats. </w:t>
      </w:r>
      <w:r w:rsidR="009122F3" w:rsidRPr="0022455F">
        <w:rPr>
          <w:sz w:val="24"/>
          <w:szCs w:val="24"/>
        </w:rPr>
        <w:t>Here we investigate the strength and</w:t>
      </w:r>
      <w:r w:rsidR="00FA7BAF" w:rsidRPr="0022455F">
        <w:rPr>
          <w:sz w:val="24"/>
          <w:szCs w:val="24"/>
        </w:rPr>
        <w:t xml:space="preserve"> structure</w:t>
      </w:r>
      <w:r w:rsidR="009122F3" w:rsidRPr="0022455F">
        <w:rPr>
          <w:sz w:val="24"/>
          <w:szCs w:val="24"/>
        </w:rPr>
        <w:t xml:space="preserve"> of social bonds in feral goat </w:t>
      </w:r>
      <w:r w:rsidR="00022E72" w:rsidRPr="0022455F">
        <w:rPr>
          <w:sz w:val="24"/>
          <w:szCs w:val="24"/>
        </w:rPr>
        <w:t>groups</w:t>
      </w:r>
      <w:r w:rsidR="009122F3" w:rsidRPr="0022455F">
        <w:rPr>
          <w:i/>
          <w:sz w:val="24"/>
          <w:szCs w:val="24"/>
        </w:rPr>
        <w:t xml:space="preserve"> </w:t>
      </w:r>
      <w:r w:rsidR="00022E72" w:rsidRPr="0022455F">
        <w:rPr>
          <w:sz w:val="24"/>
          <w:szCs w:val="24"/>
        </w:rPr>
        <w:t>in</w:t>
      </w:r>
      <w:r w:rsidR="009122F3" w:rsidRPr="0022455F">
        <w:rPr>
          <w:sz w:val="24"/>
          <w:szCs w:val="24"/>
        </w:rPr>
        <w:t xml:space="preserve"> two geographic locations</w:t>
      </w:r>
      <w:r w:rsidR="00CA7562" w:rsidRPr="0022455F">
        <w:rPr>
          <w:sz w:val="24"/>
          <w:szCs w:val="24"/>
        </w:rPr>
        <w:t xml:space="preserve"> that differ in ecological and climatic conditions</w:t>
      </w:r>
      <w:r w:rsidR="009122F3" w:rsidRPr="0022455F">
        <w:rPr>
          <w:sz w:val="24"/>
          <w:szCs w:val="24"/>
        </w:rPr>
        <w:t>. We show that</w:t>
      </w:r>
      <w:r w:rsidR="00E67D4B" w:rsidRPr="0022455F">
        <w:rPr>
          <w:sz w:val="24"/>
          <w:szCs w:val="24"/>
        </w:rPr>
        <w:t xml:space="preserve"> </w:t>
      </w:r>
      <w:r w:rsidR="009122F3" w:rsidRPr="0022455F">
        <w:rPr>
          <w:sz w:val="24"/>
          <w:szCs w:val="24"/>
        </w:rPr>
        <w:t>a range of strength</w:t>
      </w:r>
      <w:r w:rsidR="00E67D4B" w:rsidRPr="0022455F">
        <w:rPr>
          <w:sz w:val="24"/>
          <w:szCs w:val="24"/>
        </w:rPr>
        <w:t>s</w:t>
      </w:r>
      <w:r w:rsidR="009122F3" w:rsidRPr="0022455F">
        <w:rPr>
          <w:sz w:val="24"/>
          <w:szCs w:val="24"/>
        </w:rPr>
        <w:t xml:space="preserve"> of social bonds</w:t>
      </w:r>
      <w:r w:rsidR="00E67D4B" w:rsidRPr="0022455F">
        <w:rPr>
          <w:sz w:val="24"/>
          <w:szCs w:val="24"/>
        </w:rPr>
        <w:t xml:space="preserve"> </w:t>
      </w:r>
      <w:r w:rsidR="009122F3" w:rsidRPr="0022455F">
        <w:rPr>
          <w:sz w:val="24"/>
          <w:szCs w:val="24"/>
        </w:rPr>
        <w:t>exist between female goats, with behavioural and spatial measures</w:t>
      </w:r>
      <w:r w:rsidR="00E67D4B" w:rsidRPr="0022455F">
        <w:rPr>
          <w:sz w:val="24"/>
          <w:szCs w:val="24"/>
        </w:rPr>
        <w:t xml:space="preserve"> being</w:t>
      </w:r>
      <w:r w:rsidR="009122F3" w:rsidRPr="0022455F">
        <w:rPr>
          <w:sz w:val="24"/>
          <w:szCs w:val="24"/>
        </w:rPr>
        <w:t xml:space="preserve"> </w:t>
      </w:r>
      <w:r w:rsidR="00FA7BAF" w:rsidRPr="0022455F">
        <w:rPr>
          <w:sz w:val="24"/>
          <w:szCs w:val="24"/>
        </w:rPr>
        <w:t xml:space="preserve">highly </w:t>
      </w:r>
      <w:r w:rsidR="009122F3" w:rsidRPr="0022455F">
        <w:rPr>
          <w:sz w:val="24"/>
          <w:szCs w:val="24"/>
        </w:rPr>
        <w:t>correlat</w:t>
      </w:r>
      <w:r w:rsidR="00FA7BAF" w:rsidRPr="0022455F">
        <w:rPr>
          <w:sz w:val="24"/>
          <w:szCs w:val="24"/>
        </w:rPr>
        <w:t>ed</w:t>
      </w:r>
      <w:r w:rsidR="009122F3" w:rsidRPr="0022455F">
        <w:rPr>
          <w:sz w:val="24"/>
          <w:szCs w:val="24"/>
        </w:rPr>
        <w:t xml:space="preserve">. We show that levels of aggression between </w:t>
      </w:r>
      <w:r w:rsidR="00AB073C" w:rsidRPr="0022455F">
        <w:rPr>
          <w:sz w:val="24"/>
          <w:szCs w:val="24"/>
        </w:rPr>
        <w:t>spatially proximate individual</w:t>
      </w:r>
      <w:r w:rsidR="00022E72" w:rsidRPr="0022455F">
        <w:rPr>
          <w:sz w:val="24"/>
          <w:szCs w:val="24"/>
        </w:rPr>
        <w:t>s</w:t>
      </w:r>
      <w:r w:rsidR="009122F3" w:rsidRPr="0022455F">
        <w:rPr>
          <w:sz w:val="24"/>
          <w:szCs w:val="24"/>
        </w:rPr>
        <w:t xml:space="preserve"> </w:t>
      </w:r>
      <w:r w:rsidR="00022E72" w:rsidRPr="0022455F">
        <w:rPr>
          <w:sz w:val="24"/>
          <w:szCs w:val="24"/>
        </w:rPr>
        <w:t>refl</w:t>
      </w:r>
      <w:r w:rsidR="00FA7BAF" w:rsidRPr="0022455F">
        <w:rPr>
          <w:sz w:val="24"/>
          <w:szCs w:val="24"/>
        </w:rPr>
        <w:t>e</w:t>
      </w:r>
      <w:r w:rsidR="00022E72" w:rsidRPr="0022455F">
        <w:rPr>
          <w:sz w:val="24"/>
          <w:szCs w:val="24"/>
        </w:rPr>
        <w:t>ct</w:t>
      </w:r>
      <w:r w:rsidR="009122F3" w:rsidRPr="0022455F">
        <w:rPr>
          <w:sz w:val="24"/>
          <w:szCs w:val="24"/>
        </w:rPr>
        <w:t xml:space="preserve"> </w:t>
      </w:r>
      <w:r w:rsidR="00022E72" w:rsidRPr="0022455F">
        <w:rPr>
          <w:sz w:val="24"/>
          <w:szCs w:val="24"/>
        </w:rPr>
        <w:t>the</w:t>
      </w:r>
      <w:r w:rsidR="00990EEA" w:rsidRPr="0022455F">
        <w:rPr>
          <w:sz w:val="24"/>
          <w:szCs w:val="24"/>
        </w:rPr>
        <w:t xml:space="preserve"> intrinsic</w:t>
      </w:r>
      <w:r w:rsidR="009122F3" w:rsidRPr="0022455F">
        <w:rPr>
          <w:sz w:val="24"/>
          <w:szCs w:val="24"/>
        </w:rPr>
        <w:t xml:space="preserve"> cost</w:t>
      </w:r>
      <w:r w:rsidR="00022E72" w:rsidRPr="0022455F">
        <w:rPr>
          <w:sz w:val="24"/>
          <w:szCs w:val="24"/>
        </w:rPr>
        <w:t>s of</w:t>
      </w:r>
      <w:r w:rsidR="009122F3" w:rsidRPr="0022455F">
        <w:rPr>
          <w:sz w:val="24"/>
          <w:szCs w:val="24"/>
        </w:rPr>
        <w:t xml:space="preserve"> social living</w:t>
      </w:r>
      <w:r w:rsidR="00AB073C" w:rsidRPr="0022455F">
        <w:rPr>
          <w:sz w:val="24"/>
          <w:szCs w:val="24"/>
        </w:rPr>
        <w:t>, but that</w:t>
      </w:r>
      <w:r w:rsidR="00E57F6F" w:rsidRPr="0022455F">
        <w:rPr>
          <w:sz w:val="24"/>
          <w:szCs w:val="24"/>
        </w:rPr>
        <w:t xml:space="preserve"> lower</w:t>
      </w:r>
      <w:r w:rsidR="00AB073C" w:rsidRPr="0022455F">
        <w:rPr>
          <w:sz w:val="24"/>
          <w:szCs w:val="24"/>
        </w:rPr>
        <w:t xml:space="preserve"> rates</w:t>
      </w:r>
      <w:r w:rsidR="00E57F6F" w:rsidRPr="0022455F">
        <w:rPr>
          <w:sz w:val="24"/>
          <w:szCs w:val="24"/>
        </w:rPr>
        <w:t xml:space="preserve"> between more strongly bonded individuals</w:t>
      </w:r>
      <w:r w:rsidR="00AB073C" w:rsidRPr="0022455F">
        <w:rPr>
          <w:sz w:val="24"/>
          <w:szCs w:val="24"/>
        </w:rPr>
        <w:t xml:space="preserve"> indicate a degree of social tolerance</w:t>
      </w:r>
      <w:r w:rsidR="009122F3" w:rsidRPr="0022455F">
        <w:rPr>
          <w:sz w:val="24"/>
          <w:szCs w:val="24"/>
        </w:rPr>
        <w:t xml:space="preserve">. We </w:t>
      </w:r>
      <w:r w:rsidR="00745171" w:rsidRPr="0022455F">
        <w:rPr>
          <w:sz w:val="24"/>
          <w:szCs w:val="24"/>
        </w:rPr>
        <w:t>find consistent social structure despite differences in demography and ecology and</w:t>
      </w:r>
      <w:r w:rsidR="00C96594" w:rsidRPr="0022455F">
        <w:rPr>
          <w:sz w:val="24"/>
          <w:szCs w:val="24"/>
        </w:rPr>
        <w:t xml:space="preserve"> propose that associations are driven by social benefits as well as by ecological requirements.</w:t>
      </w:r>
      <w:r w:rsidR="00745171" w:rsidRPr="0022455F">
        <w:rPr>
          <w:sz w:val="24"/>
          <w:szCs w:val="24"/>
        </w:rPr>
        <w:t xml:space="preserve"> </w:t>
      </w:r>
      <w:r w:rsidR="00C96594" w:rsidRPr="0022455F">
        <w:rPr>
          <w:sz w:val="24"/>
          <w:szCs w:val="24"/>
        </w:rPr>
        <w:t xml:space="preserve">We </w:t>
      </w:r>
      <w:r w:rsidR="00C80391" w:rsidRPr="0022455F">
        <w:rPr>
          <w:sz w:val="24"/>
          <w:szCs w:val="24"/>
        </w:rPr>
        <w:t>suggest</w:t>
      </w:r>
      <w:r w:rsidR="009122F3" w:rsidRPr="0022455F">
        <w:rPr>
          <w:sz w:val="24"/>
          <w:szCs w:val="24"/>
        </w:rPr>
        <w:t xml:space="preserve"> that a clique size of 12-13 individuals may be optimal for goats; beyond this </w:t>
      </w:r>
      <w:r w:rsidR="00C97B05" w:rsidRPr="0022455F">
        <w:rPr>
          <w:sz w:val="24"/>
          <w:szCs w:val="24"/>
        </w:rPr>
        <w:t xml:space="preserve">threshold, the system may be less stable and susceptible to fission. </w:t>
      </w:r>
    </w:p>
    <w:p w:rsidR="0089530A" w:rsidRPr="0022455F" w:rsidRDefault="0089530A" w:rsidP="0074580C">
      <w:pPr>
        <w:spacing w:line="480" w:lineRule="auto"/>
        <w:rPr>
          <w:sz w:val="24"/>
          <w:szCs w:val="24"/>
        </w:rPr>
      </w:pPr>
    </w:p>
    <w:p w:rsidR="001077A1" w:rsidRPr="0022455F" w:rsidRDefault="001077A1" w:rsidP="0074580C">
      <w:pPr>
        <w:spacing w:line="480" w:lineRule="auto"/>
        <w:rPr>
          <w:sz w:val="24"/>
          <w:szCs w:val="24"/>
        </w:rPr>
      </w:pPr>
    </w:p>
    <w:p w:rsidR="00B937C1" w:rsidRPr="0022455F" w:rsidRDefault="00B937C1" w:rsidP="0074580C">
      <w:pPr>
        <w:spacing w:line="480" w:lineRule="auto"/>
        <w:rPr>
          <w:i/>
          <w:sz w:val="24"/>
          <w:szCs w:val="24"/>
        </w:rPr>
      </w:pPr>
    </w:p>
    <w:p w:rsidR="00AB073C" w:rsidRPr="0022455F" w:rsidRDefault="0089530A" w:rsidP="0074580C">
      <w:pPr>
        <w:spacing w:line="480" w:lineRule="auto"/>
        <w:rPr>
          <w:sz w:val="24"/>
          <w:szCs w:val="24"/>
        </w:rPr>
      </w:pPr>
      <w:r w:rsidRPr="0022455F">
        <w:rPr>
          <w:i/>
          <w:sz w:val="24"/>
          <w:szCs w:val="24"/>
        </w:rPr>
        <w:t xml:space="preserve">Keywords: </w:t>
      </w:r>
      <w:r w:rsidR="00601210" w:rsidRPr="0022455F">
        <w:rPr>
          <w:i/>
          <w:sz w:val="24"/>
          <w:szCs w:val="24"/>
        </w:rPr>
        <w:t xml:space="preserve">Capra hircus, </w:t>
      </w:r>
      <w:r w:rsidR="00601210" w:rsidRPr="0022455F">
        <w:rPr>
          <w:sz w:val="24"/>
          <w:szCs w:val="24"/>
        </w:rPr>
        <w:t xml:space="preserve">dominance, goat, group living, social bonds, </w:t>
      </w:r>
      <w:r w:rsidRPr="0022455F">
        <w:rPr>
          <w:sz w:val="24"/>
          <w:szCs w:val="24"/>
        </w:rPr>
        <w:t xml:space="preserve">social network analysis </w:t>
      </w:r>
    </w:p>
    <w:p w:rsidR="00FE3C20" w:rsidRPr="0022455F" w:rsidRDefault="00FE3C20" w:rsidP="002F63CF">
      <w:pPr>
        <w:spacing w:line="480" w:lineRule="auto"/>
        <w:rPr>
          <w:sz w:val="24"/>
          <w:szCs w:val="24"/>
        </w:rPr>
      </w:pPr>
      <w:r w:rsidRPr="0022455F">
        <w:rPr>
          <w:b/>
          <w:sz w:val="28"/>
          <w:szCs w:val="28"/>
        </w:rPr>
        <w:lastRenderedPageBreak/>
        <w:tab/>
      </w:r>
      <w:r w:rsidR="002F63CF" w:rsidRPr="0022455F">
        <w:rPr>
          <w:sz w:val="24"/>
          <w:szCs w:val="24"/>
        </w:rPr>
        <w:t xml:space="preserve">Social bonds between individuals are at the heart of the evolution and maintenance of social groups, yet have received relatively little attention from modern behavioural ecologists </w:t>
      </w:r>
      <w:r w:rsidR="00DC279A" w:rsidRPr="0022455F">
        <w:rPr>
          <w:sz w:val="24"/>
          <w:szCs w:val="24"/>
        </w:rPr>
        <w:fldChar w:fldCharType="begin"/>
      </w:r>
      <w:r w:rsidR="00287B29" w:rsidRPr="0022455F">
        <w:rPr>
          <w:sz w:val="24"/>
          <w:szCs w:val="24"/>
        </w:rPr>
        <w:instrText xml:space="preserve"> ADDIN EN.CITE &lt;EndNote&gt;&lt;Cite&gt;&lt;Author&gt;Dunbar&lt;/Author&gt;&lt;Year&gt;2010&lt;/Year&gt;&lt;RecNum&gt;97&lt;/RecNum&gt;&lt;DisplayText&gt;(Dunbar &amp;amp; Shultz 2010)&lt;/DisplayText&gt;&lt;record&gt;&lt;rec-number&gt;97&lt;/rec-number&gt;&lt;foreign-keys&gt;&lt;key app="EN" db-id="xt2azs25tx0pfoepexaxexzzt2trafvz5etv"&gt;97&lt;/key&gt;&lt;/foreign-keys&gt;&lt;ref-type name="Journal Article"&gt;17&lt;/ref-type&gt;&lt;contributors&gt;&lt;authors&gt;&lt;author&gt;Dunbar, Robin I. M.&lt;/author&gt;&lt;author&gt;Shultz, Susanne&lt;/author&gt;&lt;/authors&gt;&lt;/contributors&gt;&lt;titles&gt;&lt;title&gt;Bondedness and sociality&lt;/title&gt;&lt;secondary-title&gt;Behaviour&lt;/secondary-title&gt;&lt;/titles&gt;&lt;periodical&gt;&lt;full-title&gt;Behaviour&lt;/full-title&gt;&lt;/periodical&gt;&lt;pages&gt;775-803&lt;/pages&gt;&lt;volume&gt;147&lt;/volume&gt;&lt;number&gt;7&lt;/number&gt;&lt;dates&gt;&lt;year&gt;2010&lt;/year&gt;&lt;pub-dates&gt;&lt;date&gt;2010&lt;/date&gt;&lt;/pub-dates&gt;&lt;/dates&gt;&lt;isbn&gt;0005-7959&lt;/isbn&gt;&lt;accession-num&gt;WOS:000279562600001&lt;/accession-num&gt;&lt;urls&gt;&lt;related-urls&gt;&lt;url&gt;&amp;lt;Go to ISI&amp;gt;://WOS:000279562600001&lt;/url&gt;&lt;/related-urls&gt;&lt;/urls&gt;&lt;electronic-resource-num&gt;10.1163/000579510x501151&lt;/electronic-resource-num&gt;&lt;/record&gt;&lt;/Cite&gt;&lt;/EndNote&gt;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4" w:tooltip="Dunbar, 2010 #97" w:history="1">
        <w:r w:rsidR="008440AE" w:rsidRPr="0022455F">
          <w:rPr>
            <w:noProof/>
            <w:sz w:val="24"/>
            <w:szCs w:val="24"/>
          </w:rPr>
          <w:t>Dunbar &amp; Shultz 2010</w:t>
        </w:r>
      </w:hyperlink>
      <w:r w:rsidR="00287B29" w:rsidRPr="0022455F">
        <w:rPr>
          <w:noProof/>
          <w:sz w:val="24"/>
          <w:szCs w:val="24"/>
        </w:rPr>
        <w:t>)</w:t>
      </w:r>
      <w:r w:rsidR="00DC279A" w:rsidRPr="0022455F">
        <w:rPr>
          <w:sz w:val="24"/>
          <w:szCs w:val="24"/>
        </w:rPr>
        <w:fldChar w:fldCharType="end"/>
      </w:r>
      <w:r w:rsidR="002F63CF" w:rsidRPr="0022455F">
        <w:rPr>
          <w:sz w:val="24"/>
          <w:szCs w:val="24"/>
        </w:rPr>
        <w:t xml:space="preserve">. </w:t>
      </w:r>
      <w:r w:rsidR="009860C0" w:rsidRPr="0022455F">
        <w:rPr>
          <w:sz w:val="24"/>
          <w:szCs w:val="24"/>
        </w:rPr>
        <w:t>Indeed t</w:t>
      </w:r>
      <w:r w:rsidR="002F63CF" w:rsidRPr="0022455F">
        <w:rPr>
          <w:sz w:val="24"/>
          <w:szCs w:val="24"/>
        </w:rPr>
        <w:t xml:space="preserve">he term “friendship” has only recently become generally accepted amongst primatologists </w:t>
      </w:r>
      <w:r w:rsidR="00DC279A" w:rsidRPr="0022455F">
        <w:rPr>
          <w:sz w:val="24"/>
          <w:szCs w:val="24"/>
        </w:rPr>
        <w:fldChar w:fldCharType="begin"/>
      </w:r>
      <w:r w:rsidR="00287B29" w:rsidRPr="0022455F">
        <w:rPr>
          <w:sz w:val="24"/>
          <w:szCs w:val="24"/>
        </w:rPr>
        <w:instrText xml:space="preserve"> ADDIN EN.CITE &lt;EndNote&gt;&lt;Cite&gt;&lt;Author&gt;Silk&lt;/Author&gt;&lt;Year&gt;2002&lt;/Year&gt;&lt;RecNum&gt;32&lt;/RecNum&gt;&lt;DisplayText&gt;(Silk 2002)&lt;/DisplayText&gt;&lt;record&gt;&lt;rec-number&gt;32&lt;/rec-number&gt;&lt;foreign-keys&gt;&lt;key app="EN" db-id="xt2azs25tx0pfoepexaxexzzt2trafvz5etv"&gt;32&lt;/key&gt;&lt;/foreign-keys&gt;&lt;ref-type name="Journal Article"&gt;17&lt;/ref-type&gt;&lt;contributors&gt;&lt;authors&gt;&lt;author&gt;Silk, J. B.&lt;/author&gt;&lt;/authors&gt;&lt;/contributors&gt;&lt;titles&gt;&lt;title&gt;Using the&amp;apos;F&amp;apos;-word in primatology&lt;/title&gt;&lt;secondary-title&gt;Behaviour&lt;/secondary-title&gt;&lt;/titles&gt;&lt;periodical&gt;&lt;full-title&gt;Behaviour&lt;/full-title&gt;&lt;/periodical&gt;&lt;pages&gt;421-446&lt;/pages&gt;&lt;volume&gt;139&lt;/volume&gt;&lt;dates&gt;&lt;year&gt;2002&lt;/year&gt;&lt;pub-dates&gt;&lt;date&gt;Feb-Mar&lt;/date&gt;&lt;/pub-dates&gt;&lt;/dates&gt;&lt;isbn&gt;0005-7959&lt;/isbn&gt;&lt;accession-num&gt;WOS:000176258800011&lt;/accession-num&gt;&lt;urls&gt;&lt;related-urls&gt;&lt;url&gt;&amp;lt;Go to ISI&amp;gt;://WOS:000176258800011&lt;/url&gt;&lt;/related-urls&gt;&lt;/urls&gt;&lt;electronic-resource-num&gt;10.1163/156853902760102735&lt;/electronic-resource-num&gt;&lt;/record&gt;&lt;/Cite&gt;&lt;/EndNote&gt;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30" w:tooltip="Silk, 2002 #32" w:history="1">
        <w:r w:rsidR="008440AE" w:rsidRPr="0022455F">
          <w:rPr>
            <w:noProof/>
            <w:sz w:val="24"/>
            <w:szCs w:val="24"/>
          </w:rPr>
          <w:t>Silk 2002</w:t>
        </w:r>
      </w:hyperlink>
      <w:r w:rsidR="00287B29" w:rsidRPr="0022455F">
        <w:rPr>
          <w:noProof/>
          <w:sz w:val="24"/>
          <w:szCs w:val="24"/>
        </w:rPr>
        <w:t>)</w:t>
      </w:r>
      <w:r w:rsidR="00DC279A" w:rsidRPr="0022455F">
        <w:rPr>
          <w:sz w:val="24"/>
          <w:szCs w:val="24"/>
        </w:rPr>
        <w:fldChar w:fldCharType="end"/>
      </w:r>
      <w:r w:rsidR="009860C0" w:rsidRPr="0022455F">
        <w:rPr>
          <w:sz w:val="24"/>
          <w:szCs w:val="24"/>
        </w:rPr>
        <w:t xml:space="preserve">. Whilst a wealth of studies report strong social bonds between individuals belonging to a wide range of species (see </w:t>
      </w:r>
      <w:r w:rsidR="0001645E" w:rsidRPr="0022455F">
        <w:rPr>
          <w:sz w:val="24"/>
          <w:szCs w:val="24"/>
        </w:rPr>
        <w:t>Dagg 2011</w:t>
      </w:r>
      <w:r w:rsidR="00DC279A" w:rsidRPr="0022455F">
        <w:rPr>
          <w:sz w:val="24"/>
          <w:szCs w:val="24"/>
        </w:rPr>
        <w:fldChar w:fldCharType="begin"/>
      </w:r>
      <w:r w:rsidR="0001645E" w:rsidRPr="0022455F">
        <w:rPr>
          <w:sz w:val="24"/>
          <w:szCs w:val="24"/>
        </w:rPr>
        <w:instrText xml:space="preserve"> ADDIN EN.CITE &lt;EndNote&gt;&lt;Cite ExcludeAuth="1" ExcludeYear="1"&gt;&lt;Author&gt;Dagg&lt;/Author&gt;&lt;Year&gt;2011&lt;/Year&gt;&lt;RecNum&gt;33&lt;/RecNum&gt;&lt;record&gt;&lt;rec-number&gt;33&lt;/rec-number&gt;&lt;foreign-keys&gt;&lt;key app="EN" db-id="xt2azs25tx0pfoepexaxexzzt2trafvz5etv"&gt;33&lt;/key&gt;&lt;/foreign-keys&gt;&lt;ref-type name="Book"&gt;6&lt;/ref-type&gt;&lt;contributors&gt;&lt;authors&gt;&lt;author&gt;Dagg, Anne Innis&lt;/author&gt;&lt;/authors&gt;&lt;/contributors&gt;&lt;titles&gt;&lt;title&gt;Animal Friendships&lt;/title&gt;&lt;/titles&gt;&lt;dates&gt;&lt;year&gt;2011&lt;/year&gt;&lt;/dates&gt;&lt;pub-location&gt;Cambridge&lt;/pub-location&gt;&lt;publisher&gt;Cambridge University Press&lt;/publisher&gt;&lt;urls&gt;&lt;/urls&gt;&lt;/record&gt;&lt;/Cite&gt;&lt;/EndNote&gt;</w:instrText>
      </w:r>
      <w:r w:rsidR="00DC279A" w:rsidRPr="0022455F">
        <w:rPr>
          <w:sz w:val="24"/>
          <w:szCs w:val="24"/>
        </w:rPr>
        <w:fldChar w:fldCharType="end"/>
      </w:r>
      <w:r w:rsidR="009860C0" w:rsidRPr="0022455F">
        <w:rPr>
          <w:sz w:val="24"/>
          <w:szCs w:val="24"/>
        </w:rPr>
        <w:t xml:space="preserve"> for a review), we currently lack suitable indices to compare the </w:t>
      </w:r>
      <w:r w:rsidR="003C4683" w:rsidRPr="0022455F">
        <w:rPr>
          <w:sz w:val="24"/>
          <w:szCs w:val="24"/>
        </w:rPr>
        <w:t xml:space="preserve">nature and </w:t>
      </w:r>
      <w:r w:rsidR="009860C0" w:rsidRPr="0022455F">
        <w:rPr>
          <w:sz w:val="24"/>
          <w:szCs w:val="24"/>
        </w:rPr>
        <w:t xml:space="preserve">strength of these bonds both within and between species </w:t>
      </w:r>
      <w:r w:rsidR="00DC279A" w:rsidRPr="0022455F">
        <w:rPr>
          <w:sz w:val="24"/>
          <w:szCs w:val="24"/>
        </w:rPr>
        <w:fldChar w:fldCharType="begin"/>
      </w:r>
      <w:r w:rsidR="00287B29" w:rsidRPr="0022455F">
        <w:rPr>
          <w:sz w:val="24"/>
          <w:szCs w:val="24"/>
        </w:rPr>
        <w:instrText xml:space="preserve"> ADDIN EN.CITE &lt;EndNote&gt;&lt;Cite&gt;&lt;Author&gt;Dunbar&lt;/Author&gt;&lt;Year&gt;2010&lt;/Year&gt;&lt;RecNum&gt;97&lt;/RecNum&gt;&lt;DisplayText&gt;(Dunbar &amp;amp; Shultz 2010)&lt;/DisplayText&gt;&lt;record&gt;&lt;rec-number&gt;97&lt;/rec-number&gt;&lt;foreign-keys&gt;&lt;key app="EN" db-id="xt2azs25tx0pfoepexaxexzzt2trafvz5etv"&gt;97&lt;/key&gt;&lt;/foreign-keys&gt;&lt;ref-type name="Journal Article"&gt;17&lt;/ref-type&gt;&lt;contributors&gt;&lt;authors&gt;&lt;author&gt;Dunbar, Robin I. M.&lt;/author&gt;&lt;author&gt;Shultz, Susanne&lt;/author&gt;&lt;/authors&gt;&lt;/contributors&gt;&lt;titles&gt;&lt;title&gt;Bondedness and sociality&lt;/title&gt;&lt;secondary-title&gt;Behaviour&lt;/secondary-title&gt;&lt;/titles&gt;&lt;periodical&gt;&lt;full-title&gt;Behaviour&lt;/full-title&gt;&lt;/periodical&gt;&lt;pages&gt;775-803&lt;/pages&gt;&lt;volume&gt;147&lt;/volume&gt;&lt;number&gt;7&lt;/number&gt;&lt;dates&gt;&lt;year&gt;2010&lt;/year&gt;&lt;pub-dates&gt;&lt;date&gt;2010&lt;/date&gt;&lt;/pub-dates&gt;&lt;/dates&gt;&lt;isbn&gt;0005-7959&lt;/isbn&gt;&lt;accession-num&gt;WOS:000279562600001&lt;/accession-num&gt;&lt;urls&gt;&lt;related-urls&gt;&lt;url&gt;&amp;lt;Go to ISI&amp;gt;://WOS:000279562600001&lt;/url&gt;&lt;/related-urls&gt;&lt;/urls&gt;&lt;electronic-resource-num&gt;10.1163/000579510x501151&lt;/electronic-resource-num&gt;&lt;/record&gt;&lt;/Cite&gt;&lt;/EndNote&gt;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4" w:tooltip="Dunbar, 2010 #97" w:history="1">
        <w:r w:rsidR="008440AE" w:rsidRPr="0022455F">
          <w:rPr>
            <w:noProof/>
            <w:sz w:val="24"/>
            <w:szCs w:val="24"/>
          </w:rPr>
          <w:t>Dunbar &amp; Shultz 2010</w:t>
        </w:r>
      </w:hyperlink>
      <w:r w:rsidR="00287B29" w:rsidRPr="0022455F">
        <w:rPr>
          <w:noProof/>
          <w:sz w:val="24"/>
          <w:szCs w:val="24"/>
        </w:rPr>
        <w:t>)</w:t>
      </w:r>
      <w:r w:rsidR="00DC279A" w:rsidRPr="0022455F">
        <w:rPr>
          <w:sz w:val="24"/>
          <w:szCs w:val="24"/>
        </w:rPr>
        <w:fldChar w:fldCharType="end"/>
      </w:r>
      <w:r w:rsidR="009860C0" w:rsidRPr="0022455F">
        <w:rPr>
          <w:sz w:val="24"/>
          <w:szCs w:val="24"/>
        </w:rPr>
        <w:t xml:space="preserve">. It </w:t>
      </w:r>
      <w:r w:rsidR="00022E72" w:rsidRPr="0022455F">
        <w:rPr>
          <w:sz w:val="24"/>
          <w:szCs w:val="24"/>
        </w:rPr>
        <w:t xml:space="preserve">has been suggested </w:t>
      </w:r>
      <w:r w:rsidR="009860C0" w:rsidRPr="0022455F">
        <w:rPr>
          <w:sz w:val="24"/>
          <w:szCs w:val="24"/>
        </w:rPr>
        <w:t xml:space="preserve">that </w:t>
      </w:r>
      <w:r w:rsidR="00CA7562" w:rsidRPr="0022455F">
        <w:rPr>
          <w:sz w:val="24"/>
          <w:szCs w:val="24"/>
        </w:rPr>
        <w:t>s</w:t>
      </w:r>
      <w:r w:rsidR="009860C0" w:rsidRPr="0022455F">
        <w:rPr>
          <w:sz w:val="24"/>
          <w:szCs w:val="24"/>
        </w:rPr>
        <w:t xml:space="preserve">ocial </w:t>
      </w:r>
      <w:r w:rsidR="00CA7562" w:rsidRPr="0022455F">
        <w:rPr>
          <w:sz w:val="24"/>
          <w:szCs w:val="24"/>
        </w:rPr>
        <w:t>n</w:t>
      </w:r>
      <w:r w:rsidR="009860C0" w:rsidRPr="0022455F">
        <w:rPr>
          <w:sz w:val="24"/>
          <w:szCs w:val="24"/>
        </w:rPr>
        <w:t xml:space="preserve">etwork </w:t>
      </w:r>
      <w:r w:rsidR="00CA7562" w:rsidRPr="0022455F">
        <w:rPr>
          <w:sz w:val="24"/>
          <w:szCs w:val="24"/>
        </w:rPr>
        <w:t>a</w:t>
      </w:r>
      <w:r w:rsidR="009860C0" w:rsidRPr="0022455F">
        <w:rPr>
          <w:sz w:val="24"/>
          <w:szCs w:val="24"/>
        </w:rPr>
        <w:t>n</w:t>
      </w:r>
      <w:r w:rsidR="003C4683" w:rsidRPr="0022455F">
        <w:rPr>
          <w:sz w:val="24"/>
          <w:szCs w:val="24"/>
        </w:rPr>
        <w:t xml:space="preserve">alysis might </w:t>
      </w:r>
      <w:r w:rsidR="00022E72" w:rsidRPr="0022455F">
        <w:rPr>
          <w:sz w:val="24"/>
          <w:szCs w:val="24"/>
        </w:rPr>
        <w:t xml:space="preserve">provide </w:t>
      </w:r>
      <w:r w:rsidR="00CA7562" w:rsidRPr="0022455F">
        <w:rPr>
          <w:sz w:val="24"/>
          <w:szCs w:val="24"/>
        </w:rPr>
        <w:t>a</w:t>
      </w:r>
      <w:r w:rsidR="00022E72" w:rsidRPr="0022455F">
        <w:rPr>
          <w:sz w:val="24"/>
          <w:szCs w:val="24"/>
        </w:rPr>
        <w:t xml:space="preserve"> </w:t>
      </w:r>
      <w:r w:rsidR="003C4683" w:rsidRPr="0022455F">
        <w:rPr>
          <w:sz w:val="24"/>
          <w:szCs w:val="24"/>
        </w:rPr>
        <w:t xml:space="preserve">key tool </w:t>
      </w:r>
      <w:r w:rsidR="00022E72" w:rsidRPr="0022455F">
        <w:rPr>
          <w:sz w:val="24"/>
          <w:szCs w:val="24"/>
        </w:rPr>
        <w:t>for</w:t>
      </w:r>
      <w:r w:rsidR="003C4683" w:rsidRPr="0022455F">
        <w:rPr>
          <w:sz w:val="24"/>
          <w:szCs w:val="24"/>
        </w:rPr>
        <w:t xml:space="preserve"> address</w:t>
      </w:r>
      <w:r w:rsidR="00022E72" w:rsidRPr="0022455F">
        <w:rPr>
          <w:sz w:val="24"/>
          <w:szCs w:val="24"/>
        </w:rPr>
        <w:t>ing</w:t>
      </w:r>
      <w:r w:rsidR="003C4683" w:rsidRPr="0022455F">
        <w:rPr>
          <w:sz w:val="24"/>
          <w:szCs w:val="24"/>
        </w:rPr>
        <w:t xml:space="preserve"> questions concerning the evolution of social organisation </w:t>
      </w:r>
      <w:r w:rsidR="00DC279A" w:rsidRPr="0022455F">
        <w:rPr>
          <w:sz w:val="24"/>
          <w:szCs w:val="24"/>
        </w:rPr>
        <w:fldChar w:fldCharType="begin"/>
      </w:r>
      <w:r w:rsidR="00287B29" w:rsidRPr="0022455F">
        <w:rPr>
          <w:sz w:val="24"/>
          <w:szCs w:val="24"/>
        </w:rPr>
        <w:instrText xml:space="preserve"> ADDIN EN.CITE &lt;EndNote&gt;&lt;Cite&gt;&lt;Author&gt;Krause&lt;/Author&gt;&lt;Year&gt;2007&lt;/Year&gt;&lt;RecNum&gt;98&lt;/RecNum&gt;&lt;DisplayText&gt;(Krause, Croft &amp;amp; James 2007)&lt;/DisplayText&gt;&lt;record&gt;&lt;rec-number&gt;98&lt;/rec-number&gt;&lt;foreign-keys&gt;&lt;key app="EN" db-id="xt2azs25tx0pfoepexaxexzzt2trafvz5etv"&gt;98&lt;/key&gt;&lt;/foreign-keys&gt;&lt;ref-type name="Journal Article"&gt;17&lt;/ref-type&gt;&lt;contributors&gt;&lt;authors&gt;&lt;author&gt;Krause, J.&lt;/author&gt;&lt;author&gt;Croft, D. P.&lt;/author&gt;&lt;author&gt;James, R.&lt;/author&gt;&lt;/authors&gt;&lt;/contributors&gt;&lt;titles&gt;&lt;title&gt;Social network theory in the behavioural sciences: potential applications&lt;/title&gt;&lt;secondary-title&gt;Behavioral Ecology and Sociobiology&lt;/secondary-title&gt;&lt;/titles&gt;&lt;periodical&gt;&lt;full-title&gt;Behavioral Ecology and Sociobiology&lt;/full-title&gt;&lt;abbr-1&gt;Behav. Ecol. Sociobiol.&lt;/abbr-1&gt;&lt;/periodical&gt;&lt;pages&gt;15-27&lt;/pages&gt;&lt;volume&gt;62&lt;/volume&gt;&lt;number&gt;1&lt;/number&gt;&lt;dates&gt;&lt;year&gt;2007&lt;/year&gt;&lt;pub-dates&gt;&lt;date&gt;Nov&lt;/date&gt;&lt;/pub-dates&gt;&lt;/dates&gt;&lt;isbn&gt;0340-5443&lt;/isbn&gt;&lt;accession-num&gt;WOS:000250131900002&lt;/accession-num&gt;&lt;urls&gt;&lt;related-urls&gt;&lt;url&gt;&amp;lt;Go to ISI&amp;gt;://WOS:000250131900002&lt;/url&gt;&lt;/related-urls&gt;&lt;/urls&gt;&lt;electronic-resource-num&gt;10.1007/s00265-007-0445-8&lt;/electronic-resource-num&gt;&lt;/record&gt;&lt;/Cite&gt;&lt;/EndNote&gt;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21" w:tooltip="Krause, 2007 #98" w:history="1">
        <w:r w:rsidR="008440AE" w:rsidRPr="0022455F">
          <w:rPr>
            <w:noProof/>
            <w:sz w:val="24"/>
            <w:szCs w:val="24"/>
          </w:rPr>
          <w:t>Krause</w:t>
        </w:r>
        <w:r w:rsidR="00AC4FC1" w:rsidRPr="0022455F">
          <w:rPr>
            <w:noProof/>
            <w:sz w:val="24"/>
            <w:szCs w:val="24"/>
          </w:rPr>
          <w:t xml:space="preserve"> et al.</w:t>
        </w:r>
        <w:r w:rsidR="008440AE" w:rsidRPr="0022455F">
          <w:rPr>
            <w:noProof/>
            <w:sz w:val="24"/>
            <w:szCs w:val="24"/>
          </w:rPr>
          <w:t xml:space="preserve"> 2007</w:t>
        </w:r>
      </w:hyperlink>
      <w:r w:rsidR="00287B29" w:rsidRPr="0022455F">
        <w:rPr>
          <w:noProof/>
          <w:sz w:val="24"/>
          <w:szCs w:val="24"/>
        </w:rPr>
        <w:t>)</w:t>
      </w:r>
      <w:r w:rsidR="00DC279A" w:rsidRPr="0022455F">
        <w:rPr>
          <w:sz w:val="24"/>
          <w:szCs w:val="24"/>
        </w:rPr>
        <w:fldChar w:fldCharType="end"/>
      </w:r>
      <w:r w:rsidR="00022E72" w:rsidRPr="0022455F">
        <w:rPr>
          <w:sz w:val="24"/>
          <w:szCs w:val="24"/>
        </w:rPr>
        <w:t>. W</w:t>
      </w:r>
      <w:r w:rsidR="003C4683" w:rsidRPr="0022455F">
        <w:rPr>
          <w:sz w:val="24"/>
          <w:szCs w:val="24"/>
        </w:rPr>
        <w:t xml:space="preserve">e use it here in a single species, the feral goat </w:t>
      </w:r>
      <w:r w:rsidR="007D298C" w:rsidRPr="0022455F">
        <w:rPr>
          <w:sz w:val="24"/>
          <w:szCs w:val="24"/>
        </w:rPr>
        <w:t>(</w:t>
      </w:r>
      <w:r w:rsidR="007D298C" w:rsidRPr="0022455F">
        <w:rPr>
          <w:i/>
          <w:sz w:val="24"/>
          <w:szCs w:val="24"/>
        </w:rPr>
        <w:t>Capra hircus</w:t>
      </w:r>
      <w:r w:rsidR="00A1697C" w:rsidRPr="0022455F">
        <w:rPr>
          <w:sz w:val="24"/>
          <w:szCs w:val="24"/>
        </w:rPr>
        <w:t>),</w:t>
      </w:r>
      <w:r w:rsidR="007D298C" w:rsidRPr="0022455F">
        <w:rPr>
          <w:sz w:val="24"/>
          <w:szCs w:val="24"/>
        </w:rPr>
        <w:t xml:space="preserve"> across two populations and three social groups to investigate the nature of social bonds in this species.</w:t>
      </w:r>
    </w:p>
    <w:p w:rsidR="002D08B7" w:rsidRPr="0022455F" w:rsidRDefault="00256BA1" w:rsidP="002F63CF">
      <w:pPr>
        <w:spacing w:line="480" w:lineRule="auto"/>
        <w:rPr>
          <w:sz w:val="24"/>
          <w:szCs w:val="24"/>
        </w:rPr>
      </w:pPr>
      <w:r w:rsidRPr="0022455F">
        <w:rPr>
          <w:sz w:val="24"/>
          <w:szCs w:val="24"/>
        </w:rPr>
        <w:tab/>
        <w:t>Goat</w:t>
      </w:r>
      <w:r w:rsidR="00CB3DBE" w:rsidRPr="0022455F">
        <w:rPr>
          <w:sz w:val="24"/>
          <w:szCs w:val="24"/>
        </w:rPr>
        <w:t>s live in loose matrilineal social groups (heft groups)</w:t>
      </w:r>
      <w:r w:rsidRPr="0022455F">
        <w:rPr>
          <w:sz w:val="24"/>
          <w:szCs w:val="24"/>
        </w:rPr>
        <w:t xml:space="preserve">, with levels of sexual segregation varying throughout the year due to </w:t>
      </w:r>
      <w:r w:rsidR="00CA7562" w:rsidRPr="0022455F">
        <w:rPr>
          <w:sz w:val="24"/>
          <w:szCs w:val="24"/>
        </w:rPr>
        <w:t xml:space="preserve">sex differences in activity patterns and </w:t>
      </w:r>
      <w:r w:rsidRPr="0022455F">
        <w:rPr>
          <w:sz w:val="24"/>
          <w:szCs w:val="24"/>
        </w:rPr>
        <w:t xml:space="preserve">feeding requirements </w:t>
      </w:r>
      <w:r w:rsidR="00DC279A" w:rsidRPr="0022455F">
        <w:rPr>
          <w:sz w:val="24"/>
          <w:szCs w:val="24"/>
        </w:rPr>
        <w:fldChar w:fldCharType="begin"/>
      </w:r>
      <w:r w:rsidR="00287B29" w:rsidRPr="0022455F">
        <w:rPr>
          <w:sz w:val="24"/>
          <w:szCs w:val="24"/>
        </w:rPr>
        <w:instrText xml:space="preserve"> ADDIN EN.CITE &lt;EndNote&gt;&lt;Cite&gt;&lt;Author&gt;Dunbar&lt;/Author&gt;&lt;Year&gt;2008&lt;/Year&gt;&lt;RecNum&gt;59&lt;/RecNum&gt;&lt;DisplayText&gt;(Dunbar &amp;amp; Shi 2008)&lt;/DisplayText&gt;&lt;record&gt;&lt;rec-number&gt;59&lt;/rec-number&gt;&lt;foreign-keys&gt;&lt;key app="EN" db-id="xt2azs25tx0pfoepexaxexzzt2trafvz5etv"&gt;59&lt;/key&gt;&lt;/foreign-keys&gt;&lt;ref-type name="Journal Article"&gt;17&lt;/ref-type&gt;&lt;contributors&gt;&lt;authors&gt;&lt;author&gt;Dunbar, R. I. M.&lt;/author&gt;&lt;author&gt;Shi, J.&lt;/author&gt;&lt;/authors&gt;&lt;/contributors&gt;&lt;titles&gt;&lt;title&gt;Sex differences in feeding activity results in sexual segregation of feral goats&lt;/title&gt;&lt;secondary-title&gt;Ethology&lt;/secondary-title&gt;&lt;/titles&gt;&lt;periodical&gt;&lt;full-title&gt;Ethology&lt;/full-title&gt;&lt;abbr-1&gt;Ethology&lt;/abbr-1&gt;&lt;/periodical&gt;&lt;pages&gt;444-451&lt;/pages&gt;&lt;volume&gt;114&lt;/volume&gt;&lt;number&gt;5&lt;/number&gt;&lt;dates&gt;&lt;year&gt;2008&lt;/year&gt;&lt;pub-dates&gt;&lt;date&gt;May&lt;/date&gt;&lt;/pub-dates&gt;&lt;/dates&gt;&lt;isbn&gt;0179-1613&lt;/isbn&gt;&lt;accession-num&gt;WOS:000254857400003&lt;/accession-num&gt;&lt;urls&gt;&lt;related-urls&gt;&lt;url&gt;&amp;lt;Go to ISI&amp;gt;://WOS:000254857400003&lt;/url&gt;&lt;/related-urls&gt;&lt;/urls&gt;&lt;electronic-resource-num&gt;10.1111/j.1439-0310.2008.01478.x&lt;/electronic-resource-num&gt;&lt;/record&gt;&lt;/Cite&gt;&lt;/EndNote&gt;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3" w:tooltip="Dunbar, 2008 #59" w:history="1">
        <w:r w:rsidR="008440AE" w:rsidRPr="0022455F">
          <w:rPr>
            <w:noProof/>
            <w:sz w:val="24"/>
            <w:szCs w:val="24"/>
          </w:rPr>
          <w:t>Dunbar &amp; Shi 2008</w:t>
        </w:r>
      </w:hyperlink>
      <w:r w:rsidR="00287B29" w:rsidRPr="0022455F">
        <w:rPr>
          <w:noProof/>
          <w:sz w:val="24"/>
          <w:szCs w:val="24"/>
        </w:rPr>
        <w:t>)</w:t>
      </w:r>
      <w:r w:rsidR="00DC279A" w:rsidRPr="0022455F">
        <w:rPr>
          <w:sz w:val="24"/>
          <w:szCs w:val="24"/>
        </w:rPr>
        <w:fldChar w:fldCharType="end"/>
      </w:r>
      <w:r w:rsidRPr="0022455F">
        <w:rPr>
          <w:sz w:val="24"/>
          <w:szCs w:val="24"/>
        </w:rPr>
        <w:t xml:space="preserve">. </w:t>
      </w:r>
      <w:r w:rsidR="006D196A" w:rsidRPr="0022455F">
        <w:rPr>
          <w:sz w:val="24"/>
          <w:szCs w:val="24"/>
        </w:rPr>
        <w:t>Three type</w:t>
      </w:r>
      <w:r w:rsidR="00951D2D" w:rsidRPr="0022455F">
        <w:rPr>
          <w:sz w:val="24"/>
          <w:szCs w:val="24"/>
        </w:rPr>
        <w:t>s of social group exist: female-only groups, male-</w:t>
      </w:r>
      <w:r w:rsidR="006D196A" w:rsidRPr="0022455F">
        <w:rPr>
          <w:sz w:val="24"/>
          <w:szCs w:val="24"/>
        </w:rPr>
        <w:t xml:space="preserve">only </w:t>
      </w:r>
      <w:r w:rsidR="00951D2D" w:rsidRPr="0022455F">
        <w:rPr>
          <w:sz w:val="24"/>
          <w:szCs w:val="24"/>
        </w:rPr>
        <w:t xml:space="preserve">groups and mixed </w:t>
      </w:r>
      <w:r w:rsidR="00CA7562" w:rsidRPr="0022455F">
        <w:rPr>
          <w:sz w:val="24"/>
          <w:szCs w:val="24"/>
        </w:rPr>
        <w:t xml:space="preserve">sex </w:t>
      </w:r>
      <w:r w:rsidR="00951D2D" w:rsidRPr="0022455F">
        <w:rPr>
          <w:sz w:val="24"/>
          <w:szCs w:val="24"/>
        </w:rPr>
        <w:t>groups. Female-</w:t>
      </w:r>
      <w:r w:rsidR="006D196A" w:rsidRPr="0022455F">
        <w:rPr>
          <w:sz w:val="24"/>
          <w:szCs w:val="24"/>
        </w:rPr>
        <w:t>only groups are</w:t>
      </w:r>
      <w:r w:rsidR="00951D2D" w:rsidRPr="0022455F">
        <w:rPr>
          <w:sz w:val="24"/>
          <w:szCs w:val="24"/>
        </w:rPr>
        <w:t xml:space="preserve"> the most commonly observed </w:t>
      </w:r>
      <w:r w:rsidR="00951D2D" w:rsidRPr="0022455F">
        <w:rPr>
          <w:sz w:val="24"/>
          <w:szCs w:val="24"/>
        </w:rPr>
        <w:fldChar w:fldCharType="begin"/>
      </w:r>
      <w:r w:rsidR="00287B29" w:rsidRPr="0022455F">
        <w:rPr>
          <w:sz w:val="24"/>
          <w:szCs w:val="24"/>
        </w:rPr>
        <w:instrText xml:space="preserve"> ADDIN EN.CITE &lt;EndNote&gt;&lt;Cite&gt;&lt;Author&gt;Shi&lt;/Author&gt;&lt;Year&gt;2005&lt;/Year&gt;&lt;RecNum&gt;68&lt;/RecNum&gt;&lt;DisplayText&gt;(Shi et al. 2005)&lt;/DisplayText&gt;&lt;record&gt;&lt;rec-number&gt;68&lt;/rec-number&gt;&lt;foreign-keys&gt;&lt;key app="EN" db-id="xt2azs25tx0pfoepexaxexzzt2trafvz5etv"&gt;68&lt;/key&gt;&lt;/foreign-keys&gt;&lt;ref-type name="Journal Article"&gt;17&lt;/ref-type&gt;&lt;contributors&gt;&lt;authors&gt;&lt;author&gt;Shi, J. B.&lt;/author&gt;&lt;author&gt;Dunbar, R. I. M.&lt;/author&gt;&lt;author&gt;Buckland, D.&lt;/author&gt;&lt;author&gt;Miller, D.&lt;/author&gt;&lt;/authors&gt;&lt;/contributors&gt;&lt;titles&gt;&lt;title&gt;Dynamics of grouping patterns and social segregation in feral goats (Capra hircus) on the Isle of Rum, NW Scotland&lt;/title&gt;&lt;secondary-title&gt;Mammalia&lt;/secondary-title&gt;&lt;/titles&gt;&lt;periodical&gt;&lt;full-title&gt;Mammalia&lt;/full-title&gt;&lt;/periodical&gt;&lt;pages&gt;185-199&lt;/pages&gt;&lt;volume&gt;69&lt;/volume&gt;&lt;number&gt;2&lt;/number&gt;&lt;dates&gt;&lt;year&gt;2005&lt;/year&gt;&lt;/dates&gt;&lt;isbn&gt;0025-1461&lt;/isbn&gt;&lt;accession-num&gt;WOS:000230541000004&lt;/accession-num&gt;&lt;urls&gt;&lt;related-urls&gt;&lt;url&gt;&amp;lt;Go to ISI&amp;gt;://WOS:000230541000004&lt;/url&gt;&lt;/related-urls&gt;&lt;/urls&gt;&lt;electronic-resource-num&gt;10.1515/mamm.2005.016&lt;/electronic-resource-num&gt;&lt;/record&gt;&lt;/Cite&gt;&lt;/EndNote&gt;</w:instrText>
      </w:r>
      <w:r w:rsidR="00951D2D" w:rsidRPr="0022455F">
        <w:rPr>
          <w:sz w:val="24"/>
          <w:szCs w:val="24"/>
        </w:rPr>
        <w:fldChar w:fldCharType="separate"/>
      </w:r>
      <w:r w:rsidR="00287B29" w:rsidRPr="0022455F">
        <w:rPr>
          <w:noProof/>
          <w:sz w:val="24"/>
          <w:szCs w:val="24"/>
        </w:rPr>
        <w:t>(</w:t>
      </w:r>
      <w:hyperlink w:anchor="_ENREF_29" w:tooltip="Shi, 2005 #68" w:history="1">
        <w:r w:rsidR="008440AE" w:rsidRPr="0022455F">
          <w:rPr>
            <w:noProof/>
            <w:sz w:val="24"/>
            <w:szCs w:val="24"/>
          </w:rPr>
          <w:t>Shi et al. 2005</w:t>
        </w:r>
      </w:hyperlink>
      <w:r w:rsidR="00287B29" w:rsidRPr="0022455F">
        <w:rPr>
          <w:noProof/>
          <w:sz w:val="24"/>
          <w:szCs w:val="24"/>
        </w:rPr>
        <w:t>)</w:t>
      </w:r>
      <w:r w:rsidR="00951D2D" w:rsidRPr="0022455F">
        <w:rPr>
          <w:sz w:val="24"/>
          <w:szCs w:val="24"/>
        </w:rPr>
        <w:fldChar w:fldCharType="end"/>
      </w:r>
      <w:r w:rsidR="006D196A" w:rsidRPr="0022455F">
        <w:rPr>
          <w:sz w:val="24"/>
          <w:szCs w:val="24"/>
        </w:rPr>
        <w:t xml:space="preserve">. </w:t>
      </w:r>
      <w:r w:rsidR="00701D42" w:rsidRPr="0022455F">
        <w:rPr>
          <w:sz w:val="24"/>
          <w:szCs w:val="24"/>
        </w:rPr>
        <w:t xml:space="preserve">On average, the composition of a group changes approximately once an hour </w:t>
      </w:r>
      <w:r w:rsidR="00DC279A" w:rsidRPr="0022455F">
        <w:rPr>
          <w:sz w:val="24"/>
          <w:szCs w:val="24"/>
        </w:rPr>
        <w:fldChar w:fldCharType="begin"/>
      </w:r>
      <w:r w:rsidR="00C14450" w:rsidRPr="0022455F">
        <w:rPr>
          <w:sz w:val="24"/>
          <w:szCs w:val="24"/>
        </w:rPr>
        <w:instrText xml:space="preserve"> ADDIN EN.CITE &lt;EndNote&gt;&lt;Cite&gt;&lt;Author&gt;Dunbar&lt;/Author&gt;&lt;Year&gt;1990&lt;/Year&gt;&lt;RecNum&gt;121&lt;/RecNum&gt;&lt;DisplayText&gt;(Dunbar, Buckland &amp;amp; Miller 1990)&lt;/DisplayText&gt;&lt;record&gt;&lt;rec-number&gt;121&lt;/rec-number&gt;&lt;foreign-keys&gt;&lt;key app="EN" db-id="xt2azs25tx0pfoepexaxexzzt2trafvz5etv"&gt;121&lt;/key&gt;&lt;/foreign-keys&gt;&lt;ref-type name="Journal Article"&gt;17&lt;/ref-type&gt;&lt;contributors&gt;&lt;authors&gt;&lt;author&gt;Dunbar, R. I. M.&lt;/author&gt;&lt;author&gt;Buckland, D.&lt;/author&gt;&lt;author&gt;Miller, D.&lt;/author&gt;&lt;/authors&gt;&lt;/contributors&gt;&lt;titles&gt;&lt;title&gt;Mating strategies of male feral goats - a problem in optimal foraging&lt;/title&gt;&lt;secondary-title&gt;Animal Behaviour&lt;/secondary-title&gt;&lt;/titles&gt;&lt;periodical&gt;&lt;full-title&gt;Animal Behaviour&lt;/full-title&gt;&lt;abbr-1&gt;Anim. Behav.&lt;/abbr-1&gt;&lt;/periodical&gt;&lt;pages&gt;653-667&lt;/pages&gt;&lt;volume&gt;40&lt;/volume&gt;&lt;dates&gt;&lt;year&gt;1990&lt;/year&gt;&lt;pub-dates&gt;&lt;date&gt;Oct&lt;/date&gt;&lt;/pub-dates&gt;&lt;/dates&gt;&lt;isbn&gt;0003-3472&lt;/isbn&gt;&lt;accession-num&gt;WOS:A1990ED92700005&lt;/accession-num&gt;&lt;urls&gt;&lt;related-urls&gt;&lt;url&gt;&amp;lt;Go to ISI&amp;gt;://WOS:A1990ED92700005&lt;/url&gt;&lt;/related-urls&gt;&lt;/urls&gt;&lt;electronic-resource-num&gt;10.1016/s0003-3472(05)80695-5&lt;/electronic-resource-num&gt;&lt;/record&gt;&lt;/Cite&gt;&lt;/EndNote&gt;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2" w:tooltip="Dunbar, 1990 #121" w:history="1">
        <w:r w:rsidR="008440AE" w:rsidRPr="0022455F">
          <w:rPr>
            <w:noProof/>
            <w:sz w:val="24"/>
            <w:szCs w:val="24"/>
          </w:rPr>
          <w:t>Dunbar</w:t>
        </w:r>
        <w:r w:rsidR="00AC4FC1" w:rsidRPr="0022455F">
          <w:rPr>
            <w:noProof/>
            <w:sz w:val="24"/>
            <w:szCs w:val="24"/>
          </w:rPr>
          <w:t xml:space="preserve"> et al.</w:t>
        </w:r>
        <w:r w:rsidR="008440AE" w:rsidRPr="0022455F">
          <w:rPr>
            <w:noProof/>
            <w:sz w:val="24"/>
            <w:szCs w:val="24"/>
          </w:rPr>
          <w:t xml:space="preserve"> 1990</w:t>
        </w:r>
      </w:hyperlink>
      <w:r w:rsidR="00287B29" w:rsidRPr="0022455F">
        <w:rPr>
          <w:noProof/>
          <w:sz w:val="24"/>
          <w:szCs w:val="24"/>
        </w:rPr>
        <w:t>)</w:t>
      </w:r>
      <w:r w:rsidR="00DC279A" w:rsidRPr="0022455F">
        <w:rPr>
          <w:sz w:val="24"/>
          <w:szCs w:val="24"/>
        </w:rPr>
        <w:fldChar w:fldCharType="end"/>
      </w:r>
      <w:r w:rsidR="00B92EE6" w:rsidRPr="0022455F">
        <w:rPr>
          <w:sz w:val="24"/>
          <w:szCs w:val="24"/>
        </w:rPr>
        <w:t xml:space="preserve">, hence fission </w:t>
      </w:r>
      <w:r w:rsidR="00CA7562" w:rsidRPr="0022455F">
        <w:rPr>
          <w:sz w:val="24"/>
          <w:szCs w:val="24"/>
        </w:rPr>
        <w:t xml:space="preserve">or </w:t>
      </w:r>
      <w:r w:rsidR="00B92EE6" w:rsidRPr="0022455F">
        <w:rPr>
          <w:sz w:val="24"/>
          <w:szCs w:val="24"/>
        </w:rPr>
        <w:t xml:space="preserve">fusion events </w:t>
      </w:r>
      <w:r w:rsidR="00CA7562" w:rsidRPr="0022455F">
        <w:rPr>
          <w:sz w:val="24"/>
          <w:szCs w:val="24"/>
        </w:rPr>
        <w:t>occur</w:t>
      </w:r>
      <w:r w:rsidR="00B92EE6" w:rsidRPr="0022455F">
        <w:rPr>
          <w:sz w:val="24"/>
          <w:szCs w:val="24"/>
        </w:rPr>
        <w:t xml:space="preserve"> continually</w:t>
      </w:r>
      <w:r w:rsidR="00701D42" w:rsidRPr="0022455F">
        <w:rPr>
          <w:sz w:val="24"/>
          <w:szCs w:val="24"/>
        </w:rPr>
        <w:t xml:space="preserve">. </w:t>
      </w:r>
      <w:r w:rsidR="00B82353" w:rsidRPr="0022455F">
        <w:rPr>
          <w:sz w:val="24"/>
          <w:szCs w:val="24"/>
        </w:rPr>
        <w:t xml:space="preserve">Although there has been little </w:t>
      </w:r>
      <w:r w:rsidR="0015137D" w:rsidRPr="0022455F">
        <w:rPr>
          <w:sz w:val="24"/>
          <w:szCs w:val="24"/>
        </w:rPr>
        <w:t xml:space="preserve">research on social bonds in goats, there is some indication </w:t>
      </w:r>
      <w:r w:rsidR="00732E16" w:rsidRPr="0022455F">
        <w:rPr>
          <w:sz w:val="24"/>
          <w:szCs w:val="24"/>
        </w:rPr>
        <w:t>that social bonds do exist</w:t>
      </w:r>
      <w:r w:rsidR="00B82353" w:rsidRPr="0022455F">
        <w:rPr>
          <w:sz w:val="24"/>
          <w:szCs w:val="24"/>
        </w:rPr>
        <w:t>:</w:t>
      </w:r>
      <w:r w:rsidR="00732E16" w:rsidRPr="0022455F">
        <w:rPr>
          <w:sz w:val="24"/>
          <w:szCs w:val="24"/>
        </w:rPr>
        <w:t xml:space="preserve"> </w:t>
      </w:r>
      <w:r w:rsidR="0001645E" w:rsidRPr="0022455F">
        <w:rPr>
          <w:sz w:val="24"/>
          <w:szCs w:val="24"/>
        </w:rPr>
        <w:t xml:space="preserve">Schino </w:t>
      </w:r>
      <w:r w:rsidR="00DC279A" w:rsidRPr="0022455F">
        <w:rPr>
          <w:sz w:val="24"/>
          <w:szCs w:val="24"/>
        </w:rPr>
        <w:fldChar w:fldCharType="begin"/>
      </w:r>
      <w:r w:rsidR="0001645E" w:rsidRPr="0022455F">
        <w:rPr>
          <w:sz w:val="24"/>
          <w:szCs w:val="24"/>
        </w:rPr>
        <w:instrText xml:space="preserve"> ADDIN EN.CITE &lt;EndNote&gt;&lt;Cite ExcludeAuth="1"&gt;&lt;Author&gt;Schino&lt;/Author&gt;&lt;Year&gt;1998&lt;/Year&gt;&lt;RecNum&gt;80&lt;/RecNum&gt;&lt;DisplayText&gt;(1998)&lt;/DisplayText&gt;&lt;record&gt;&lt;rec-number&gt;80&lt;/rec-number&gt;&lt;foreign-keys&gt;&lt;key app="EN" db-id="xt2azs25tx0pfoepexaxexzzt2trafvz5etv"&gt;80&lt;/key&gt;&lt;/foreign-keys&gt;&lt;ref-type name="Journal Article"&gt;17&lt;/ref-type&gt;&lt;contributors&gt;&lt;authors&gt;&lt;author&gt;Schino, G.&lt;/author&gt;&lt;/authors&gt;&lt;/contributors&gt;&lt;titles&gt;&lt;title&gt;Reconciliation in domestic goats&lt;/title&gt;&lt;secondary-title&gt;Behaviour&lt;/secondary-title&gt;&lt;/titles&gt;&lt;periodical&gt;&lt;full-title&gt;Behaviour&lt;/full-title&gt;&lt;/periodical&gt;&lt;pages&gt;343-356&lt;/pages&gt;&lt;volume&gt;135&lt;/volume&gt;&lt;dates&gt;&lt;year&gt;1998&lt;/year&gt;&lt;pub-dates&gt;&lt;date&gt;May&lt;/date&gt;&lt;/pub-dates&gt;&lt;/dates&gt;&lt;isbn&gt;0005-7959&lt;/isbn&gt;&lt;accession-num&gt;WOS:000075160700007&lt;/accession-num&gt;&lt;urls&gt;&lt;related-urls&gt;&lt;url&gt;&amp;lt;Go to ISI&amp;gt;://WOS:000075160700007&lt;/url&gt;&lt;/related-urls&gt;&lt;/urls&gt;&lt;/record&gt;&lt;/Cite&gt;&lt;/EndNote&gt;</w:instrText>
      </w:r>
      <w:r w:rsidR="00DC279A" w:rsidRPr="0022455F">
        <w:rPr>
          <w:sz w:val="24"/>
          <w:szCs w:val="24"/>
        </w:rPr>
        <w:fldChar w:fldCharType="separate"/>
      </w:r>
      <w:r w:rsidR="0001645E" w:rsidRPr="0022455F">
        <w:rPr>
          <w:noProof/>
          <w:sz w:val="24"/>
          <w:szCs w:val="24"/>
        </w:rPr>
        <w:t>(</w:t>
      </w:r>
      <w:hyperlink w:anchor="_ENREF_27" w:tooltip="Schino, 1998 #80" w:history="1">
        <w:r w:rsidR="008440AE" w:rsidRPr="0022455F">
          <w:rPr>
            <w:noProof/>
            <w:sz w:val="24"/>
            <w:szCs w:val="24"/>
          </w:rPr>
          <w:t>1998</w:t>
        </w:r>
      </w:hyperlink>
      <w:r w:rsidR="0001645E" w:rsidRPr="0022455F">
        <w:rPr>
          <w:noProof/>
          <w:sz w:val="24"/>
          <w:szCs w:val="24"/>
        </w:rPr>
        <w:t>)</w:t>
      </w:r>
      <w:r w:rsidR="00DC279A" w:rsidRPr="0022455F">
        <w:rPr>
          <w:sz w:val="24"/>
          <w:szCs w:val="24"/>
        </w:rPr>
        <w:fldChar w:fldCharType="end"/>
      </w:r>
      <w:r w:rsidR="00732E16" w:rsidRPr="0022455F">
        <w:rPr>
          <w:sz w:val="24"/>
          <w:szCs w:val="24"/>
        </w:rPr>
        <w:t xml:space="preserve"> showed that</w:t>
      </w:r>
      <w:r w:rsidR="00B5396C" w:rsidRPr="0022455F">
        <w:rPr>
          <w:sz w:val="24"/>
          <w:szCs w:val="24"/>
        </w:rPr>
        <w:t>,</w:t>
      </w:r>
      <w:r w:rsidR="00732E16" w:rsidRPr="0022455F">
        <w:rPr>
          <w:sz w:val="24"/>
          <w:szCs w:val="24"/>
        </w:rPr>
        <w:t xml:space="preserve"> in domestic goats, reconciliation (measured by affiliative behaviour and proximity) occurred after experimen</w:t>
      </w:r>
      <w:r w:rsidR="006D196A" w:rsidRPr="0022455F">
        <w:rPr>
          <w:sz w:val="24"/>
          <w:szCs w:val="24"/>
        </w:rPr>
        <w:t>tally induced conflicts</w:t>
      </w:r>
      <w:r w:rsidR="00B5396C" w:rsidRPr="0022455F">
        <w:rPr>
          <w:sz w:val="24"/>
          <w:szCs w:val="24"/>
        </w:rPr>
        <w:t>. Such</w:t>
      </w:r>
      <w:r w:rsidR="006D196A" w:rsidRPr="0022455F">
        <w:rPr>
          <w:sz w:val="24"/>
          <w:szCs w:val="24"/>
        </w:rPr>
        <w:t xml:space="preserve"> behaviour would only be expected where long term relationships which required repair existed in the first place.</w:t>
      </w:r>
      <w:r w:rsidR="002D08B7" w:rsidRPr="0022455F">
        <w:rPr>
          <w:sz w:val="24"/>
          <w:szCs w:val="24"/>
        </w:rPr>
        <w:t xml:space="preserve"> </w:t>
      </w:r>
      <w:r w:rsidR="00CB3DBE" w:rsidRPr="0022455F">
        <w:rPr>
          <w:sz w:val="24"/>
          <w:szCs w:val="24"/>
        </w:rPr>
        <w:t xml:space="preserve">However, social vigilance levels in goats have been shown to be significantly lower than in both the </w:t>
      </w:r>
      <w:r w:rsidR="001E1452" w:rsidRPr="0022455F">
        <w:rPr>
          <w:sz w:val="24"/>
          <w:szCs w:val="24"/>
        </w:rPr>
        <w:t xml:space="preserve">well-bonded </w:t>
      </w:r>
      <w:r w:rsidR="001E1452" w:rsidRPr="0022455F">
        <w:rPr>
          <w:sz w:val="24"/>
          <w:szCs w:val="24"/>
        </w:rPr>
        <w:lastRenderedPageBreak/>
        <w:t xml:space="preserve">polygamous </w:t>
      </w:r>
      <w:r w:rsidR="00CB3DBE" w:rsidRPr="0022455F">
        <w:rPr>
          <w:sz w:val="24"/>
          <w:szCs w:val="24"/>
        </w:rPr>
        <w:t xml:space="preserve">gelada baboon </w:t>
      </w:r>
      <w:r w:rsidR="00CB3DBE" w:rsidRPr="0022455F">
        <w:rPr>
          <w:i/>
          <w:sz w:val="24"/>
          <w:szCs w:val="24"/>
        </w:rPr>
        <w:t xml:space="preserve">Theropithecus gelada </w:t>
      </w:r>
      <w:r w:rsidR="00CB3DBE" w:rsidRPr="0022455F">
        <w:rPr>
          <w:sz w:val="24"/>
          <w:szCs w:val="24"/>
        </w:rPr>
        <w:t xml:space="preserve">and the </w:t>
      </w:r>
      <w:r w:rsidR="001E1452" w:rsidRPr="0022455F">
        <w:rPr>
          <w:sz w:val="24"/>
          <w:szCs w:val="24"/>
        </w:rPr>
        <w:t xml:space="preserve">monogamous </w:t>
      </w:r>
      <w:r w:rsidR="00CB3DBE" w:rsidRPr="0022455F">
        <w:rPr>
          <w:sz w:val="24"/>
          <w:szCs w:val="24"/>
        </w:rPr>
        <w:t xml:space="preserve">klipspringer </w:t>
      </w:r>
      <w:r w:rsidR="00CB3DBE" w:rsidRPr="0022455F">
        <w:rPr>
          <w:i/>
          <w:sz w:val="24"/>
          <w:szCs w:val="24"/>
        </w:rPr>
        <w:t>Oreotragus oreotragus</w:t>
      </w:r>
      <w:r w:rsidR="00CB3DBE" w:rsidRPr="0022455F">
        <w:rPr>
          <w:sz w:val="24"/>
          <w:szCs w:val="24"/>
        </w:rPr>
        <w:t xml:space="preserve"> </w:t>
      </w:r>
      <w:r w:rsidR="00DC279A" w:rsidRPr="0022455F">
        <w:rPr>
          <w:sz w:val="24"/>
          <w:szCs w:val="24"/>
        </w:rPr>
        <w:fldChar w:fldCharType="begin"/>
      </w:r>
      <w:r w:rsidR="00287B29" w:rsidRPr="0022455F">
        <w:rPr>
          <w:sz w:val="24"/>
          <w:szCs w:val="24"/>
        </w:rPr>
        <w:instrText xml:space="preserve"> ADDIN EN.CITE &lt;EndNote&gt;&lt;Cite&gt;&lt;Author&gt;Dunbar&lt;/Author&gt;&lt;Year&gt;2010&lt;/Year&gt;&lt;RecNum&gt;97&lt;/RecNum&gt;&lt;DisplayText&gt;(Dunbar &amp;amp; Shultz 2010)&lt;/DisplayText&gt;&lt;record&gt;&lt;rec-number&gt;97&lt;/rec-number&gt;&lt;foreign-keys&gt;&lt;key app="EN" db-id="xt2azs25tx0pfoepexaxexzzt2trafvz5etv"&gt;97&lt;/key&gt;&lt;/foreign-keys&gt;&lt;ref-type name="Journal Article"&gt;17&lt;/ref-type&gt;&lt;contributors&gt;&lt;authors&gt;&lt;author&gt;Dunbar, Robin I. M.&lt;/author&gt;&lt;author&gt;Shultz, Susanne&lt;/author&gt;&lt;/authors&gt;&lt;/contributors&gt;&lt;titles&gt;&lt;title&gt;Bondedness and sociality&lt;/title&gt;&lt;secondary-title&gt;Behaviour&lt;/secondary-title&gt;&lt;/titles&gt;&lt;periodical&gt;&lt;full-title&gt;Behaviour&lt;/full-title&gt;&lt;/periodical&gt;&lt;pages&gt;775-803&lt;/pages&gt;&lt;volume&gt;147&lt;/volume&gt;&lt;number&gt;7&lt;/number&gt;&lt;dates&gt;&lt;year&gt;2010&lt;/year&gt;&lt;pub-dates&gt;&lt;date&gt;2010&lt;/date&gt;&lt;/pub-dates&gt;&lt;/dates&gt;&lt;isbn&gt;0005-7959&lt;/isbn&gt;&lt;accession-num&gt;WOS:000279562600001&lt;/accession-num&gt;&lt;urls&gt;&lt;related-urls&gt;&lt;url&gt;&amp;lt;Go to ISI&amp;gt;://WOS:000279562600001&lt;/url&gt;&lt;/related-urls&gt;&lt;/urls&gt;&lt;electronic-resource-num&gt;10.1163/000579510x501151&lt;/electronic-resource-num&gt;&lt;/record&gt;&lt;/Cite&gt;&lt;/EndNote&gt;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4" w:tooltip="Dunbar, 2010 #97" w:history="1">
        <w:r w:rsidR="008440AE" w:rsidRPr="0022455F">
          <w:rPr>
            <w:noProof/>
            <w:sz w:val="24"/>
            <w:szCs w:val="24"/>
          </w:rPr>
          <w:t>Dunbar &amp; Shultz 2010</w:t>
        </w:r>
      </w:hyperlink>
      <w:r w:rsidR="00287B29" w:rsidRPr="0022455F">
        <w:rPr>
          <w:noProof/>
          <w:sz w:val="24"/>
          <w:szCs w:val="24"/>
        </w:rPr>
        <w:t>)</w:t>
      </w:r>
      <w:r w:rsidR="00DC279A" w:rsidRPr="0022455F">
        <w:rPr>
          <w:sz w:val="24"/>
          <w:szCs w:val="24"/>
        </w:rPr>
        <w:fldChar w:fldCharType="end"/>
      </w:r>
      <w:r w:rsidR="00CB3DBE" w:rsidRPr="0022455F">
        <w:rPr>
          <w:sz w:val="24"/>
          <w:szCs w:val="24"/>
        </w:rPr>
        <w:t xml:space="preserve">; </w:t>
      </w:r>
      <w:r w:rsidR="00951D2D" w:rsidRPr="0022455F">
        <w:rPr>
          <w:sz w:val="24"/>
          <w:szCs w:val="24"/>
        </w:rPr>
        <w:t>if social vigilance levels are</w:t>
      </w:r>
      <w:r w:rsidR="001E1452" w:rsidRPr="0022455F">
        <w:rPr>
          <w:sz w:val="24"/>
          <w:szCs w:val="24"/>
        </w:rPr>
        <w:t xml:space="preserve"> a true measure of bondedness, goats would appear to score quite low. The key question is therefore this:</w:t>
      </w:r>
      <w:r w:rsidR="002D08B7" w:rsidRPr="0022455F">
        <w:rPr>
          <w:sz w:val="24"/>
          <w:szCs w:val="24"/>
        </w:rPr>
        <w:t xml:space="preserve"> are </w:t>
      </w:r>
      <w:r w:rsidR="001E1452" w:rsidRPr="0022455F">
        <w:rPr>
          <w:sz w:val="24"/>
          <w:szCs w:val="24"/>
        </w:rPr>
        <w:t xml:space="preserve">goat </w:t>
      </w:r>
      <w:r w:rsidR="002D08B7" w:rsidRPr="0022455F">
        <w:rPr>
          <w:sz w:val="24"/>
          <w:szCs w:val="24"/>
        </w:rPr>
        <w:t>groups merely aggregation</w:t>
      </w:r>
      <w:r w:rsidR="00B5396C" w:rsidRPr="0022455F">
        <w:rPr>
          <w:sz w:val="24"/>
          <w:szCs w:val="24"/>
        </w:rPr>
        <w:t>s</w:t>
      </w:r>
      <w:r w:rsidR="002D08B7" w:rsidRPr="0022455F">
        <w:rPr>
          <w:sz w:val="24"/>
          <w:szCs w:val="24"/>
        </w:rPr>
        <w:t xml:space="preserve"> of individuals with similar nutritional demands, with individuals distributing themselves as a response to the shifting balance of the costs and benefits of group membership </w:t>
      </w:r>
      <w:r w:rsidR="00DC279A" w:rsidRPr="0022455F">
        <w:rPr>
          <w:sz w:val="24"/>
          <w:szCs w:val="24"/>
        </w:rPr>
        <w:fldChar w:fldCharType="begin"/>
      </w:r>
      <w:r w:rsidR="00287B29" w:rsidRPr="0022455F">
        <w:rPr>
          <w:sz w:val="24"/>
          <w:szCs w:val="24"/>
        </w:rPr>
        <w:instrText xml:space="preserve"> ADDIN EN.CITE &lt;EndNote&gt;&lt;Cite&gt;&lt;Author&gt;Krause&lt;/Author&gt;&lt;Year&gt;2002&lt;/Year&gt;&lt;RecNum&gt;116&lt;/RecNum&gt;&lt;DisplayText&gt;(Krause &amp;amp; Ruxton 2002)&lt;/DisplayText&gt;&lt;record&gt;&lt;rec-number&gt;116&lt;/rec-number&gt;&lt;foreign-keys&gt;&lt;key app="EN" db-id="xt2azs25tx0pfoepexaxexzzt2trafvz5etv"&gt;116&lt;/key&gt;&lt;/foreign-keys&gt;&lt;ref-type name="Book"&gt;6&lt;/ref-type&gt;&lt;contributors&gt;&lt;authors&gt;&lt;author&gt;Krause, Jens&lt;/author&gt;&lt;author&gt;Ruxton, Graeme D.&lt;/author&gt;&lt;/authors&gt;&lt;/contributors&gt;&lt;titles&gt;&lt;title&gt;Living in groups&lt;/title&gt;&lt;secondary-title&gt;Living in groups&lt;/secondary-title&gt;&lt;/titles&gt;&lt;pages&gt;i-xiv, 1-210&lt;/pages&gt;&lt;dates&gt;&lt;year&gt;2002&lt;/year&gt;&lt;/dates&gt;&lt;isbn&gt;0-19-850818-2 (paper)&lt;/isbn&gt;&lt;accession-num&gt;BCI:BCI200300329445&lt;/accession-num&gt;&lt;urls&gt;&lt;related-urls&gt;&lt;url&gt;&amp;lt;Go to ISI&amp;gt;://BCI:BCI200300329445&lt;/url&gt;&lt;/related-urls&gt;&lt;/urls&gt;&lt;/record&gt;&lt;/Cite&gt;&lt;/EndNote&gt;</w:instrText>
      </w:r>
      <w:r w:rsidR="00DC279A" w:rsidRPr="0022455F">
        <w:rPr>
          <w:sz w:val="24"/>
          <w:szCs w:val="24"/>
        </w:rPr>
        <w:fldChar w:fldCharType="separate"/>
      </w:r>
      <w:r w:rsidR="00287B29" w:rsidRPr="0022455F">
        <w:rPr>
          <w:noProof/>
          <w:sz w:val="24"/>
          <w:szCs w:val="24"/>
        </w:rPr>
        <w:t>(</w:t>
      </w:r>
      <w:hyperlink w:anchor="_ENREF_22" w:tooltip="Krause, 2002 #116" w:history="1">
        <w:r w:rsidR="008440AE" w:rsidRPr="0022455F">
          <w:rPr>
            <w:noProof/>
            <w:sz w:val="24"/>
            <w:szCs w:val="24"/>
          </w:rPr>
          <w:t>Krause &amp; Ruxton 2002</w:t>
        </w:r>
      </w:hyperlink>
      <w:r w:rsidR="00287B29" w:rsidRPr="0022455F">
        <w:rPr>
          <w:noProof/>
          <w:sz w:val="24"/>
          <w:szCs w:val="24"/>
        </w:rPr>
        <w:t>)</w:t>
      </w:r>
      <w:r w:rsidR="00DC279A" w:rsidRPr="0022455F">
        <w:rPr>
          <w:sz w:val="24"/>
          <w:szCs w:val="24"/>
        </w:rPr>
        <w:fldChar w:fldCharType="end"/>
      </w:r>
      <w:r w:rsidR="002D08B7" w:rsidRPr="0022455F">
        <w:rPr>
          <w:sz w:val="24"/>
          <w:szCs w:val="24"/>
        </w:rPr>
        <w:t>?</w:t>
      </w:r>
      <w:r w:rsidR="001E1452" w:rsidRPr="0022455F">
        <w:rPr>
          <w:sz w:val="24"/>
          <w:szCs w:val="24"/>
        </w:rPr>
        <w:t xml:space="preserve"> Or are </w:t>
      </w:r>
      <w:r w:rsidR="00CA7562" w:rsidRPr="0022455F">
        <w:rPr>
          <w:sz w:val="24"/>
          <w:szCs w:val="24"/>
        </w:rPr>
        <w:t xml:space="preserve">there </w:t>
      </w:r>
      <w:r w:rsidR="001E1452" w:rsidRPr="0022455F">
        <w:rPr>
          <w:sz w:val="24"/>
          <w:szCs w:val="24"/>
        </w:rPr>
        <w:t xml:space="preserve">preferred relationships </w:t>
      </w:r>
      <w:r w:rsidR="00CA7562" w:rsidRPr="0022455F">
        <w:rPr>
          <w:sz w:val="24"/>
          <w:szCs w:val="24"/>
        </w:rPr>
        <w:t>which are</w:t>
      </w:r>
      <w:r w:rsidR="001E1452" w:rsidRPr="0022455F">
        <w:rPr>
          <w:sz w:val="24"/>
          <w:szCs w:val="24"/>
        </w:rPr>
        <w:t xml:space="preserve"> maintained alongside other requirements?</w:t>
      </w:r>
    </w:p>
    <w:p w:rsidR="00FD3898" w:rsidRPr="0022455F" w:rsidRDefault="00507895" w:rsidP="00803654">
      <w:pPr>
        <w:spacing w:line="480" w:lineRule="auto"/>
        <w:rPr>
          <w:b/>
          <w:sz w:val="28"/>
          <w:szCs w:val="28"/>
        </w:rPr>
      </w:pPr>
      <w:r w:rsidRPr="0022455F">
        <w:rPr>
          <w:sz w:val="24"/>
          <w:szCs w:val="24"/>
        </w:rPr>
        <w:tab/>
      </w:r>
      <w:r w:rsidR="00EC788D" w:rsidRPr="0022455F">
        <w:rPr>
          <w:sz w:val="24"/>
          <w:szCs w:val="24"/>
        </w:rPr>
        <w:t>In order to determ</w:t>
      </w:r>
      <w:r w:rsidR="00CB3DBE" w:rsidRPr="0022455F">
        <w:rPr>
          <w:sz w:val="24"/>
          <w:szCs w:val="24"/>
        </w:rPr>
        <w:t>ine whether social bonds exist in goats</w:t>
      </w:r>
      <w:r w:rsidR="00EC788D" w:rsidRPr="0022455F">
        <w:rPr>
          <w:sz w:val="24"/>
          <w:szCs w:val="24"/>
        </w:rPr>
        <w:t xml:space="preserve"> and </w:t>
      </w:r>
      <w:r w:rsidR="00CB3DBE" w:rsidRPr="0022455F">
        <w:rPr>
          <w:sz w:val="24"/>
          <w:szCs w:val="24"/>
        </w:rPr>
        <w:t xml:space="preserve">to assess their </w:t>
      </w:r>
      <w:r w:rsidRPr="0022455F">
        <w:rPr>
          <w:sz w:val="24"/>
          <w:szCs w:val="24"/>
        </w:rPr>
        <w:t xml:space="preserve">level of </w:t>
      </w:r>
      <w:r w:rsidR="00CB3DBE" w:rsidRPr="0022455F">
        <w:rPr>
          <w:sz w:val="24"/>
          <w:szCs w:val="24"/>
        </w:rPr>
        <w:t>complexity, we used t</w:t>
      </w:r>
      <w:r w:rsidR="00AF476A" w:rsidRPr="0022455F">
        <w:rPr>
          <w:sz w:val="24"/>
          <w:szCs w:val="24"/>
        </w:rPr>
        <w:t>wo</w:t>
      </w:r>
      <w:r w:rsidR="00CB3DBE" w:rsidRPr="0022455F">
        <w:rPr>
          <w:sz w:val="24"/>
          <w:szCs w:val="24"/>
        </w:rPr>
        <w:t xml:space="preserve"> </w:t>
      </w:r>
      <w:r w:rsidR="00B5396C" w:rsidRPr="0022455F">
        <w:rPr>
          <w:sz w:val="24"/>
          <w:szCs w:val="24"/>
        </w:rPr>
        <w:t>behaviours</w:t>
      </w:r>
      <w:r w:rsidR="00CB3DBE" w:rsidRPr="0022455F">
        <w:rPr>
          <w:sz w:val="24"/>
          <w:szCs w:val="24"/>
        </w:rPr>
        <w:t xml:space="preserve"> </w:t>
      </w:r>
      <w:r w:rsidR="00B5396C" w:rsidRPr="0022455F">
        <w:rPr>
          <w:sz w:val="24"/>
          <w:szCs w:val="24"/>
        </w:rPr>
        <w:t>(</w:t>
      </w:r>
      <w:r w:rsidR="007023F0" w:rsidRPr="0022455F">
        <w:rPr>
          <w:sz w:val="24"/>
          <w:szCs w:val="24"/>
        </w:rPr>
        <w:t xml:space="preserve">affiliative </w:t>
      </w:r>
      <w:r w:rsidR="00CB3DBE" w:rsidRPr="0022455F">
        <w:rPr>
          <w:sz w:val="24"/>
          <w:szCs w:val="24"/>
        </w:rPr>
        <w:t>approaches</w:t>
      </w:r>
      <w:r w:rsidR="00AF476A" w:rsidRPr="0022455F">
        <w:rPr>
          <w:sz w:val="24"/>
          <w:szCs w:val="24"/>
        </w:rPr>
        <w:t xml:space="preserve"> and </w:t>
      </w:r>
      <w:r w:rsidR="007023F0" w:rsidRPr="0022455F">
        <w:rPr>
          <w:sz w:val="24"/>
          <w:szCs w:val="24"/>
        </w:rPr>
        <w:t>maintaining proximity</w:t>
      </w:r>
      <w:r w:rsidR="00B5396C" w:rsidRPr="0022455F">
        <w:rPr>
          <w:sz w:val="24"/>
          <w:szCs w:val="24"/>
        </w:rPr>
        <w:t>) as indices of association</w:t>
      </w:r>
      <w:r w:rsidR="00CB3DBE" w:rsidRPr="0022455F">
        <w:rPr>
          <w:sz w:val="24"/>
          <w:szCs w:val="24"/>
        </w:rPr>
        <w:t xml:space="preserve">. </w:t>
      </w:r>
      <w:r w:rsidR="00783117" w:rsidRPr="0022455F">
        <w:rPr>
          <w:sz w:val="24"/>
          <w:szCs w:val="24"/>
        </w:rPr>
        <w:t xml:space="preserve">We also looked at </w:t>
      </w:r>
      <w:r w:rsidR="00951D2D" w:rsidRPr="0022455F">
        <w:rPr>
          <w:sz w:val="24"/>
          <w:szCs w:val="24"/>
        </w:rPr>
        <w:t>displacement</w:t>
      </w:r>
      <w:r w:rsidR="00783117" w:rsidRPr="0022455F">
        <w:rPr>
          <w:sz w:val="24"/>
          <w:szCs w:val="24"/>
        </w:rPr>
        <w:t xml:space="preserve"> networks to investigate the costs associated with social bonds in goats</w:t>
      </w:r>
      <w:r w:rsidR="00CA7562" w:rsidRPr="0022455F">
        <w:rPr>
          <w:sz w:val="24"/>
          <w:szCs w:val="24"/>
        </w:rPr>
        <w:t>:</w:t>
      </w:r>
      <w:r w:rsidR="00783117" w:rsidRPr="0022455F">
        <w:rPr>
          <w:sz w:val="24"/>
          <w:szCs w:val="24"/>
        </w:rPr>
        <w:t xml:space="preserve"> </w:t>
      </w:r>
      <w:r w:rsidR="00FB1237" w:rsidRPr="0022455F">
        <w:rPr>
          <w:sz w:val="24"/>
          <w:szCs w:val="24"/>
        </w:rPr>
        <w:t>a more highly sociable individual may suffer from increased levels of aggression, which may be a key factor in the choice of spatial location in a group.</w:t>
      </w:r>
      <w:r w:rsidRPr="0022455F">
        <w:rPr>
          <w:sz w:val="24"/>
          <w:szCs w:val="24"/>
        </w:rPr>
        <w:t xml:space="preserve"> </w:t>
      </w:r>
      <w:r w:rsidR="00523C60" w:rsidRPr="0022455F">
        <w:rPr>
          <w:sz w:val="24"/>
          <w:szCs w:val="24"/>
        </w:rPr>
        <w:t>To investigate optimal group size, we used t</w:t>
      </w:r>
      <w:r w:rsidR="002D2686" w:rsidRPr="0022455F">
        <w:rPr>
          <w:sz w:val="24"/>
          <w:szCs w:val="24"/>
        </w:rPr>
        <w:t>he Girvan-Newman algorithm</w:t>
      </w:r>
      <w:r w:rsidR="00523C60" w:rsidRPr="0022455F">
        <w:rPr>
          <w:sz w:val="24"/>
          <w:szCs w:val="24"/>
        </w:rPr>
        <w:t xml:space="preserve"> </w:t>
      </w:r>
      <w:r w:rsidR="00B5396C" w:rsidRPr="0022455F">
        <w:rPr>
          <w:sz w:val="24"/>
          <w:szCs w:val="24"/>
        </w:rPr>
        <w:t>(which uses the “block modelling” approach</w:t>
      </w:r>
      <w:r w:rsidR="0001645E" w:rsidRPr="0022455F">
        <w:rPr>
          <w:sz w:val="24"/>
          <w:szCs w:val="24"/>
        </w:rPr>
        <w:t>, Girvan &amp; Newman 2002)</w:t>
      </w:r>
      <w:r w:rsidR="00B5396C" w:rsidRPr="0022455F">
        <w:rPr>
          <w:sz w:val="24"/>
          <w:szCs w:val="24"/>
        </w:rPr>
        <w:fldChar w:fldCharType="begin"/>
      </w:r>
      <w:r w:rsidR="0001645E" w:rsidRPr="0022455F">
        <w:rPr>
          <w:sz w:val="24"/>
          <w:szCs w:val="24"/>
        </w:rPr>
        <w:instrText xml:space="preserve"> ADDIN EN.CITE &lt;EndNote&gt;&lt;Cite ExcludeAuth="1" ExcludeYear="1"&gt;&lt;Author&gt;Girvan&lt;/Author&gt;&lt;Year&gt;2002&lt;/Year&gt;&lt;RecNum&gt;123&lt;/RecNum&gt;&lt;record&gt;&lt;rec-number&gt;123&lt;/rec-number&gt;&lt;foreign-keys&gt;&lt;key app="EN" db-id="xt2azs25tx0pfoepexaxexzzt2trafvz5etv"&gt;123&lt;/key&gt;&lt;/foreign-keys&gt;&lt;ref-type name="Journal Article"&gt;17&lt;/ref-type&gt;&lt;contributors&gt;&lt;authors&gt;&lt;author&gt;Girvan, M.&lt;/author&gt;&lt;author&gt;Newman, M. E. J.&lt;/author&gt;&lt;/authors&gt;&lt;/contributors&gt;&lt;titles&gt;&lt;title&gt;Community structure in social and biological networks&lt;/title&gt;&lt;secondary-title&gt;Proceedings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A.&lt;/abbr-1&gt;&lt;/periodical&gt;&lt;pages&gt;7821-7826&lt;/pages&gt;&lt;volume&gt;99&lt;/volume&gt;&lt;number&gt;12&lt;/number&gt;&lt;dates&gt;&lt;year&gt;2002&lt;/year&gt;&lt;pub-dates&gt;&lt;date&gt;Jun 11&lt;/date&gt;&lt;/pub-dates&gt;&lt;/dates&gt;&lt;isbn&gt;0027-8424&lt;/isbn&gt;&lt;accession-num&gt;WOS:000176217700005&lt;/accession-num&gt;&lt;urls&gt;&lt;related-urls&gt;&lt;url&gt;&amp;lt;Go to ISI&amp;gt;://WOS:000176217700005&lt;/url&gt;&lt;/related-urls&gt;&lt;/urls&gt;&lt;electronic-resource-num&gt;10.1073/pnas.122653799&lt;/electronic-resource-num&gt;&lt;/record&gt;&lt;/Cite&gt;&lt;/EndNote&gt;</w:instrText>
      </w:r>
      <w:r w:rsidR="00B5396C" w:rsidRPr="0022455F">
        <w:rPr>
          <w:sz w:val="24"/>
          <w:szCs w:val="24"/>
        </w:rPr>
        <w:fldChar w:fldCharType="end"/>
      </w:r>
      <w:r w:rsidR="00B5396C" w:rsidRPr="0022455F">
        <w:rPr>
          <w:sz w:val="24"/>
          <w:szCs w:val="24"/>
        </w:rPr>
        <w:t xml:space="preserve"> </w:t>
      </w:r>
      <w:r w:rsidR="00523C60" w:rsidRPr="0022455F">
        <w:rPr>
          <w:sz w:val="24"/>
          <w:szCs w:val="24"/>
        </w:rPr>
        <w:t xml:space="preserve">to </w:t>
      </w:r>
      <w:r w:rsidR="002D2686" w:rsidRPr="0022455F">
        <w:rPr>
          <w:sz w:val="24"/>
          <w:szCs w:val="24"/>
        </w:rPr>
        <w:t xml:space="preserve">define clusters within the network such that nodes are more closely connected within than between clusters. </w:t>
      </w:r>
      <w:r w:rsidR="00523C60" w:rsidRPr="0022455F">
        <w:rPr>
          <w:sz w:val="24"/>
          <w:szCs w:val="24"/>
        </w:rPr>
        <w:t>These can be compared across populations as any consistencies would be likely to be primarily due to social and not ecological factors.</w:t>
      </w:r>
      <w:r w:rsidR="00AF476A" w:rsidRPr="0022455F">
        <w:rPr>
          <w:sz w:val="24"/>
          <w:szCs w:val="24"/>
        </w:rPr>
        <w:t xml:space="preserve"> We also investigated whether individuals differed between clusters in terms of age or dominance rank.</w:t>
      </w:r>
      <w:r w:rsidR="00FD3898" w:rsidRPr="0022455F">
        <w:rPr>
          <w:b/>
          <w:sz w:val="28"/>
          <w:szCs w:val="28"/>
        </w:rPr>
        <w:br w:type="page"/>
      </w:r>
    </w:p>
    <w:p w:rsidR="00FD3898" w:rsidRPr="0022455F" w:rsidRDefault="00FD3898">
      <w:pPr>
        <w:rPr>
          <w:b/>
          <w:sz w:val="28"/>
          <w:szCs w:val="28"/>
        </w:rPr>
      </w:pPr>
      <w:r w:rsidRPr="0022455F">
        <w:rPr>
          <w:b/>
          <w:sz w:val="28"/>
          <w:szCs w:val="28"/>
        </w:rPr>
        <w:lastRenderedPageBreak/>
        <w:t>Methods</w:t>
      </w:r>
    </w:p>
    <w:p w:rsidR="00E46569" w:rsidRPr="0022455F" w:rsidRDefault="00E46569">
      <w:pPr>
        <w:rPr>
          <w:b/>
          <w:sz w:val="28"/>
          <w:szCs w:val="28"/>
        </w:rPr>
      </w:pPr>
    </w:p>
    <w:p w:rsidR="00FD3898" w:rsidRPr="0022455F" w:rsidRDefault="00FD3898">
      <w:pPr>
        <w:rPr>
          <w:b/>
          <w:i/>
          <w:sz w:val="24"/>
          <w:szCs w:val="24"/>
        </w:rPr>
      </w:pPr>
      <w:r w:rsidRPr="0022455F">
        <w:rPr>
          <w:b/>
          <w:i/>
          <w:sz w:val="24"/>
          <w:szCs w:val="24"/>
        </w:rPr>
        <w:t>Study Area and Animal Population</w:t>
      </w:r>
    </w:p>
    <w:p w:rsidR="00C424EB" w:rsidRPr="0022455F" w:rsidRDefault="00687779" w:rsidP="00687779">
      <w:pPr>
        <w:spacing w:line="480" w:lineRule="auto"/>
        <w:ind w:firstLine="720"/>
        <w:rPr>
          <w:sz w:val="24"/>
          <w:szCs w:val="24"/>
        </w:rPr>
      </w:pPr>
      <w:r w:rsidRPr="0022455F">
        <w:rPr>
          <w:sz w:val="24"/>
          <w:szCs w:val="24"/>
        </w:rPr>
        <w:t xml:space="preserve">Data were collected from three </w:t>
      </w:r>
      <w:r w:rsidR="00B5396C" w:rsidRPr="0022455F">
        <w:rPr>
          <w:sz w:val="24"/>
          <w:szCs w:val="24"/>
        </w:rPr>
        <w:t xml:space="preserve">feral </w:t>
      </w:r>
      <w:r w:rsidRPr="0022455F">
        <w:rPr>
          <w:sz w:val="24"/>
          <w:szCs w:val="24"/>
        </w:rPr>
        <w:t>goat heft groups</w:t>
      </w:r>
      <w:r w:rsidR="00B5396C" w:rsidRPr="0022455F">
        <w:rPr>
          <w:sz w:val="24"/>
          <w:szCs w:val="24"/>
        </w:rPr>
        <w:t xml:space="preserve"> in two locations (the</w:t>
      </w:r>
      <w:r w:rsidRPr="0022455F">
        <w:rPr>
          <w:sz w:val="24"/>
          <w:szCs w:val="24"/>
        </w:rPr>
        <w:t xml:space="preserve"> Great Orme</w:t>
      </w:r>
      <w:r w:rsidR="00CA7562" w:rsidRPr="0022455F">
        <w:rPr>
          <w:sz w:val="24"/>
          <w:szCs w:val="24"/>
        </w:rPr>
        <w:t xml:space="preserve"> C</w:t>
      </w:r>
      <w:r w:rsidR="00B5396C" w:rsidRPr="0022455F">
        <w:rPr>
          <w:sz w:val="24"/>
          <w:szCs w:val="24"/>
        </w:rPr>
        <w:t xml:space="preserve">ountry Park </w:t>
      </w:r>
      <w:r w:rsidRPr="0022455F">
        <w:rPr>
          <w:sz w:val="24"/>
          <w:szCs w:val="24"/>
        </w:rPr>
        <w:t xml:space="preserve">and Rum </w:t>
      </w:r>
      <w:r w:rsidR="00B5396C" w:rsidRPr="0022455F">
        <w:rPr>
          <w:sz w:val="24"/>
          <w:szCs w:val="24"/>
        </w:rPr>
        <w:t xml:space="preserve">National Nature Reserve) located some </w:t>
      </w:r>
      <w:r w:rsidR="00145DDE" w:rsidRPr="0022455F">
        <w:rPr>
          <w:sz w:val="24"/>
          <w:szCs w:val="24"/>
        </w:rPr>
        <w:t>400</w:t>
      </w:r>
      <w:r w:rsidR="00B5396C" w:rsidRPr="0022455F">
        <w:rPr>
          <w:sz w:val="24"/>
          <w:szCs w:val="24"/>
        </w:rPr>
        <w:t>km apart</w:t>
      </w:r>
      <w:r w:rsidRPr="0022455F">
        <w:rPr>
          <w:sz w:val="24"/>
          <w:szCs w:val="24"/>
        </w:rPr>
        <w:t xml:space="preserve">. </w:t>
      </w:r>
      <w:r w:rsidR="00392619" w:rsidRPr="0022455F">
        <w:rPr>
          <w:sz w:val="24"/>
          <w:szCs w:val="24"/>
        </w:rPr>
        <w:t xml:space="preserve">The two habitats differ markedly in climate and vegetation. </w:t>
      </w:r>
      <w:r w:rsidRPr="0022455F">
        <w:rPr>
          <w:sz w:val="24"/>
          <w:szCs w:val="24"/>
        </w:rPr>
        <w:t xml:space="preserve">The Great </w:t>
      </w:r>
      <w:r w:rsidR="00CA7562" w:rsidRPr="0022455F">
        <w:rPr>
          <w:sz w:val="24"/>
          <w:szCs w:val="24"/>
        </w:rPr>
        <w:t>Orme is situated on the northwest</w:t>
      </w:r>
      <w:r w:rsidRPr="0022455F">
        <w:rPr>
          <w:sz w:val="24"/>
          <w:szCs w:val="24"/>
        </w:rPr>
        <w:t xml:space="preserve"> coast of Wales </w:t>
      </w:r>
      <w:r w:rsidR="00145DDE" w:rsidRPr="0022455F">
        <w:rPr>
          <w:sz w:val="24"/>
          <w:szCs w:val="24"/>
        </w:rPr>
        <w:t>(53</w:t>
      </w:r>
      <w:r w:rsidR="00145DDE" w:rsidRPr="0022455F">
        <w:rPr>
          <w:rFonts w:cstheme="minorHAnsi"/>
          <w:sz w:val="24"/>
          <w:szCs w:val="24"/>
        </w:rPr>
        <w:t>°</w:t>
      </w:r>
      <w:r w:rsidR="00145DDE" w:rsidRPr="0022455F">
        <w:rPr>
          <w:sz w:val="24"/>
          <w:szCs w:val="24"/>
        </w:rPr>
        <w:t>2’N, 3</w:t>
      </w:r>
      <w:r w:rsidR="00145DDE" w:rsidRPr="0022455F">
        <w:rPr>
          <w:rFonts w:cstheme="minorHAnsi"/>
          <w:sz w:val="24"/>
          <w:szCs w:val="24"/>
        </w:rPr>
        <w:t>°</w:t>
      </w:r>
      <w:r w:rsidR="00145DDE" w:rsidRPr="0022455F">
        <w:rPr>
          <w:sz w:val="24"/>
          <w:szCs w:val="24"/>
        </w:rPr>
        <w:t>5’W)</w:t>
      </w:r>
      <w:r w:rsidRPr="0022455F">
        <w:rPr>
          <w:sz w:val="24"/>
          <w:szCs w:val="24"/>
        </w:rPr>
        <w:t>.</w:t>
      </w:r>
      <w:r w:rsidR="00B5396C" w:rsidRPr="0022455F">
        <w:rPr>
          <w:sz w:val="24"/>
          <w:szCs w:val="24"/>
        </w:rPr>
        <w:t xml:space="preserve"> </w:t>
      </w:r>
      <w:r w:rsidRPr="0022455F">
        <w:rPr>
          <w:sz w:val="24"/>
          <w:szCs w:val="24"/>
        </w:rPr>
        <w:t>Its vegetation is mostly</w:t>
      </w:r>
      <w:r w:rsidR="00B5396C" w:rsidRPr="0022455F">
        <w:rPr>
          <w:sz w:val="24"/>
          <w:szCs w:val="24"/>
        </w:rPr>
        <w:t xml:space="preserve"> a mixture of open grass par</w:t>
      </w:r>
      <w:r w:rsidR="00392619" w:rsidRPr="0022455F">
        <w:rPr>
          <w:sz w:val="24"/>
          <w:szCs w:val="24"/>
        </w:rPr>
        <w:t>k</w:t>
      </w:r>
      <w:r w:rsidR="00B5396C" w:rsidRPr="0022455F">
        <w:rPr>
          <w:sz w:val="24"/>
          <w:szCs w:val="24"/>
        </w:rPr>
        <w:t>land and gorse thicket.</w:t>
      </w:r>
      <w:r w:rsidRPr="0022455F">
        <w:rPr>
          <w:sz w:val="24"/>
          <w:szCs w:val="24"/>
        </w:rPr>
        <w:t xml:space="preserve"> </w:t>
      </w:r>
      <w:r w:rsidR="00274640" w:rsidRPr="0022455F">
        <w:rPr>
          <w:sz w:val="24"/>
          <w:szCs w:val="24"/>
        </w:rPr>
        <w:t xml:space="preserve"> The Isle of Rum</w:t>
      </w:r>
      <w:r w:rsidRPr="0022455F">
        <w:rPr>
          <w:sz w:val="24"/>
          <w:szCs w:val="24"/>
        </w:rPr>
        <w:t xml:space="preserve"> (57</w:t>
      </w:r>
      <w:r w:rsidRPr="0022455F">
        <w:rPr>
          <w:rFonts w:cstheme="minorHAnsi"/>
          <w:sz w:val="24"/>
          <w:szCs w:val="24"/>
        </w:rPr>
        <w:t>°</w:t>
      </w:r>
      <w:r w:rsidRPr="0022455F">
        <w:rPr>
          <w:sz w:val="24"/>
          <w:szCs w:val="24"/>
        </w:rPr>
        <w:t>0’N, 6</w:t>
      </w:r>
      <w:r w:rsidRPr="0022455F">
        <w:rPr>
          <w:rFonts w:cstheme="minorHAnsi"/>
          <w:sz w:val="24"/>
          <w:szCs w:val="24"/>
        </w:rPr>
        <w:t>°</w:t>
      </w:r>
      <w:r w:rsidRPr="0022455F">
        <w:rPr>
          <w:sz w:val="24"/>
          <w:szCs w:val="24"/>
        </w:rPr>
        <w:t xml:space="preserve">20’W) </w:t>
      </w:r>
      <w:r w:rsidR="00392619" w:rsidRPr="0022455F">
        <w:rPr>
          <w:sz w:val="24"/>
          <w:szCs w:val="24"/>
        </w:rPr>
        <w:t>lies off the</w:t>
      </w:r>
      <w:r w:rsidRPr="0022455F">
        <w:rPr>
          <w:sz w:val="24"/>
          <w:szCs w:val="24"/>
        </w:rPr>
        <w:t xml:space="preserve"> northwest </w:t>
      </w:r>
      <w:r w:rsidR="00392619" w:rsidRPr="0022455F">
        <w:rPr>
          <w:sz w:val="24"/>
          <w:szCs w:val="24"/>
        </w:rPr>
        <w:t xml:space="preserve">coast of </w:t>
      </w:r>
      <w:r w:rsidRPr="0022455F">
        <w:rPr>
          <w:sz w:val="24"/>
          <w:szCs w:val="24"/>
        </w:rPr>
        <w:t>Scotland and has been described in detail by</w:t>
      </w:r>
      <w:r w:rsidR="0001645E" w:rsidRPr="0022455F">
        <w:rPr>
          <w:sz w:val="24"/>
          <w:szCs w:val="24"/>
        </w:rPr>
        <w:t xml:space="preserve"> Clutton-Brock &amp; Ball </w:t>
      </w:r>
      <w:r w:rsidR="00DC279A" w:rsidRPr="0022455F">
        <w:rPr>
          <w:sz w:val="24"/>
          <w:szCs w:val="24"/>
        </w:rPr>
        <w:fldChar w:fldCharType="begin"/>
      </w:r>
      <w:r w:rsidR="00C14450" w:rsidRPr="0022455F">
        <w:rPr>
          <w:sz w:val="24"/>
          <w:szCs w:val="24"/>
        </w:rPr>
        <w:instrText xml:space="preserve"> ADDIN EN.CITE &lt;EndNote&gt;&lt;Cite ExcludeAuth="1"&gt;&lt;Author&gt;Clutton-Brock&lt;/Author&gt;&lt;Year&gt;1987&lt;/Year&gt;&lt;RecNum&gt;124&lt;/RecNum&gt;&lt;DisplayText&gt;(1987)&lt;/DisplayText&gt;&lt;record&gt;&lt;rec-number&gt;124&lt;/rec-number&gt;&lt;foreign-keys&gt;&lt;key app="EN" db-id="xt2azs25tx0pfoepexaxexzzt2trafvz5etv"&gt;124&lt;/key&gt;&lt;/foreign-keys&gt;&lt;ref-type name="Book"&gt;6&lt;/ref-type&gt;&lt;contributors&gt;&lt;authors&gt;&lt;author&gt;Clutton-Brock, T. H.&lt;/author&gt;&lt;author&gt;Ball, M. E.&lt;/author&gt;&lt;/authors&gt;&lt;/contributors&gt;&lt;titles&gt;&lt;title&gt;Edinburgh Island Biology Series; Rhum: The Natural History Of An Island&lt;/title&gt;&lt;secondary-title&gt;Clutton-Brock, T. H. And M. E. Ball&lt;/secondary-title&gt;&lt;/titles&gt;&lt;pages&gt;X+159P-X+159P&lt;/pages&gt;&lt;dates&gt;&lt;year&gt;1987&lt;/year&gt;&lt;/dates&gt;&lt;pub-location&gt;Edinburgh&lt;/pub-location&gt;&lt;publisher&gt;Edinburgh University Press&lt;/publisher&gt;&lt;isbn&gt;0-85224-513-0(CLOTH); 0-85224-570-X(PAPER)&lt;/isbn&gt;&lt;accession-num&gt;BCI:BCI198834102835&lt;/accession-num&gt;&lt;urls&gt;&lt;related-urls&gt;&lt;url&gt;&amp;lt;Go to ISI&amp;gt;://BCI:BCI198834102835&lt;/url&gt;&lt;/related-urls&gt;&lt;/urls&gt;&lt;/record&gt;&lt;/Cite&gt;&lt;/EndNote&gt;</w:instrText>
      </w:r>
      <w:r w:rsidR="00DC279A" w:rsidRPr="0022455F">
        <w:rPr>
          <w:sz w:val="24"/>
          <w:szCs w:val="24"/>
        </w:rPr>
        <w:fldChar w:fldCharType="separate"/>
      </w:r>
      <w:r w:rsidR="0001645E" w:rsidRPr="0022455F">
        <w:rPr>
          <w:noProof/>
          <w:sz w:val="24"/>
          <w:szCs w:val="24"/>
        </w:rPr>
        <w:t>(</w:t>
      </w:r>
      <w:hyperlink w:anchor="_ENREF_8" w:tooltip="Clutton-Brock, 1987 #124" w:history="1">
        <w:r w:rsidR="008440AE" w:rsidRPr="0022455F">
          <w:rPr>
            <w:noProof/>
            <w:sz w:val="24"/>
            <w:szCs w:val="24"/>
          </w:rPr>
          <w:t>1987</w:t>
        </w:r>
      </w:hyperlink>
      <w:r w:rsidR="0001645E" w:rsidRPr="0022455F">
        <w:rPr>
          <w:noProof/>
          <w:sz w:val="24"/>
          <w:szCs w:val="24"/>
        </w:rPr>
        <w:t>)</w:t>
      </w:r>
      <w:r w:rsidR="00DC279A" w:rsidRPr="0022455F">
        <w:rPr>
          <w:sz w:val="24"/>
          <w:szCs w:val="24"/>
        </w:rPr>
        <w:fldChar w:fldCharType="end"/>
      </w:r>
      <w:r w:rsidRPr="0022455F">
        <w:rPr>
          <w:sz w:val="24"/>
          <w:szCs w:val="24"/>
        </w:rPr>
        <w:t xml:space="preserve">. It </w:t>
      </w:r>
      <w:r w:rsidR="00392619" w:rsidRPr="0022455F">
        <w:rPr>
          <w:sz w:val="24"/>
          <w:szCs w:val="24"/>
        </w:rPr>
        <w:t>consists of</w:t>
      </w:r>
      <w:r w:rsidRPr="0022455F">
        <w:rPr>
          <w:sz w:val="24"/>
          <w:szCs w:val="24"/>
        </w:rPr>
        <w:t xml:space="preserve"> a patchwork mosaic of vegetation communities, ranging from </w:t>
      </w:r>
      <w:r w:rsidR="00276A12" w:rsidRPr="0022455F">
        <w:rPr>
          <w:sz w:val="24"/>
          <w:szCs w:val="24"/>
        </w:rPr>
        <w:t xml:space="preserve">small </w:t>
      </w:r>
      <w:r w:rsidRPr="0022455F">
        <w:rPr>
          <w:sz w:val="24"/>
          <w:szCs w:val="24"/>
        </w:rPr>
        <w:t>grassy sward</w:t>
      </w:r>
      <w:r w:rsidR="00392619" w:rsidRPr="0022455F">
        <w:rPr>
          <w:sz w:val="24"/>
          <w:szCs w:val="24"/>
        </w:rPr>
        <w:t>s</w:t>
      </w:r>
      <w:r w:rsidRPr="0022455F">
        <w:rPr>
          <w:sz w:val="24"/>
          <w:szCs w:val="24"/>
        </w:rPr>
        <w:t xml:space="preserve"> to nutrient-poor bog habitats. </w:t>
      </w:r>
      <w:r w:rsidR="006E270E" w:rsidRPr="0022455F">
        <w:rPr>
          <w:sz w:val="24"/>
          <w:szCs w:val="24"/>
        </w:rPr>
        <w:t xml:space="preserve">Being further north, the climate </w:t>
      </w:r>
      <w:r w:rsidR="005A6346" w:rsidRPr="0022455F">
        <w:rPr>
          <w:sz w:val="24"/>
          <w:szCs w:val="24"/>
        </w:rPr>
        <w:t>i</w:t>
      </w:r>
      <w:r w:rsidR="006E270E" w:rsidRPr="0022455F">
        <w:rPr>
          <w:sz w:val="24"/>
          <w:szCs w:val="24"/>
        </w:rPr>
        <w:t>s more extreme on Rum: m</w:t>
      </w:r>
      <w:r w:rsidR="00AE0379" w:rsidRPr="0022455F">
        <w:rPr>
          <w:sz w:val="24"/>
          <w:szCs w:val="24"/>
        </w:rPr>
        <w:t>ean monthly temperatures varie</w:t>
      </w:r>
      <w:r w:rsidR="005A6346" w:rsidRPr="0022455F">
        <w:rPr>
          <w:sz w:val="24"/>
          <w:szCs w:val="24"/>
        </w:rPr>
        <w:t>s</w:t>
      </w:r>
      <w:r w:rsidR="00AE0379" w:rsidRPr="0022455F">
        <w:rPr>
          <w:sz w:val="24"/>
          <w:szCs w:val="24"/>
        </w:rPr>
        <w:t xml:space="preserve"> between 4</w:t>
      </w:r>
      <w:r w:rsidR="00AE0379" w:rsidRPr="0022455F">
        <w:rPr>
          <w:sz w:val="24"/>
          <w:szCs w:val="24"/>
          <w:vertAlign w:val="superscript"/>
        </w:rPr>
        <w:t>o</w:t>
      </w:r>
      <w:r w:rsidR="00AE0379" w:rsidRPr="0022455F">
        <w:rPr>
          <w:sz w:val="24"/>
          <w:szCs w:val="24"/>
        </w:rPr>
        <w:t>C and 14</w:t>
      </w:r>
      <w:r w:rsidR="00AE0379" w:rsidRPr="0022455F">
        <w:rPr>
          <w:sz w:val="24"/>
          <w:szCs w:val="24"/>
          <w:vertAlign w:val="superscript"/>
        </w:rPr>
        <w:t>o</w:t>
      </w:r>
      <w:r w:rsidR="00AE0379" w:rsidRPr="0022455F">
        <w:rPr>
          <w:sz w:val="24"/>
          <w:szCs w:val="24"/>
        </w:rPr>
        <w:t xml:space="preserve">C on Rum </w:t>
      </w:r>
      <w:r w:rsidR="00023B8C" w:rsidRPr="0022455F">
        <w:rPr>
          <w:sz w:val="24"/>
          <w:szCs w:val="24"/>
        </w:rPr>
        <w:fldChar w:fldCharType="begin"/>
      </w:r>
      <w:r w:rsidR="00287B29" w:rsidRPr="0022455F">
        <w:rPr>
          <w:sz w:val="24"/>
          <w:szCs w:val="24"/>
        </w:rPr>
        <w:instrText xml:space="preserve"> ADDIN EN.CITE &lt;EndNote&gt;&lt;Cite&gt;&lt;Author&gt;Dunbar&lt;/Author&gt;&lt;Year&gt;2008&lt;/Year&gt;&lt;RecNum&gt;59&lt;/RecNum&gt;&lt;DisplayText&gt;(Dunbar &amp;amp; Shi 2008)&lt;/DisplayText&gt;&lt;record&gt;&lt;rec-number&gt;59&lt;/rec-number&gt;&lt;foreign-keys&gt;&lt;key app="EN" db-id="xt2azs25tx0pfoepexaxexzzt2trafvz5etv"&gt;59&lt;/key&gt;&lt;/foreign-keys&gt;&lt;ref-type name="Journal Article"&gt;17&lt;/ref-type&gt;&lt;contributors&gt;&lt;authors&gt;&lt;author&gt;Dunbar, R. I. M.&lt;/author&gt;&lt;author&gt;Shi, J.&lt;/author&gt;&lt;/authors&gt;&lt;/contributors&gt;&lt;titles&gt;&lt;title&gt;Sex differences in feeding activity results in sexual segregation of feral goats&lt;/title&gt;&lt;secondary-title&gt;Ethology&lt;/secondary-title&gt;&lt;/titles&gt;&lt;periodical&gt;&lt;full-title&gt;Ethology&lt;/full-title&gt;&lt;abbr-1&gt;Ethology&lt;/abbr-1&gt;&lt;/periodical&gt;&lt;pages&gt;444-451&lt;/pages&gt;&lt;volume&gt;114&lt;/volume&gt;&lt;number&gt;5&lt;/number&gt;&lt;dates&gt;&lt;year&gt;2008&lt;/year&gt;&lt;pub-dates&gt;&lt;date&gt;May&lt;/date&gt;&lt;/pub-dates&gt;&lt;/dates&gt;&lt;isbn&gt;0179-1613&lt;/isbn&gt;&lt;accession-num&gt;WOS:000254857400003&lt;/accession-num&gt;&lt;urls&gt;&lt;related-urls&gt;&lt;url&gt;&amp;lt;Go to ISI&amp;gt;://WOS:000254857400003&lt;/url&gt;&lt;/related-urls&gt;&lt;/urls&gt;&lt;electronic-resource-num&gt;10.1111/j.1439-0310.2008.01478.x&lt;/electronic-resource-num&gt;&lt;/record&gt;&lt;/Cite&gt;&lt;/EndNote&gt;</w:instrText>
      </w:r>
      <w:r w:rsidR="00023B8C" w:rsidRPr="0022455F">
        <w:rPr>
          <w:sz w:val="24"/>
          <w:szCs w:val="24"/>
        </w:rPr>
        <w:fldChar w:fldCharType="separate"/>
      </w:r>
      <w:r w:rsidR="00287B29" w:rsidRPr="0022455F">
        <w:rPr>
          <w:noProof/>
          <w:sz w:val="24"/>
          <w:szCs w:val="24"/>
        </w:rPr>
        <w:t>(</w:t>
      </w:r>
      <w:hyperlink w:anchor="_ENREF_13" w:tooltip="Dunbar, 2008 #59" w:history="1">
        <w:r w:rsidR="008440AE" w:rsidRPr="0022455F">
          <w:rPr>
            <w:noProof/>
            <w:sz w:val="24"/>
            <w:szCs w:val="24"/>
          </w:rPr>
          <w:t>Dunbar &amp; Shi 2008</w:t>
        </w:r>
      </w:hyperlink>
      <w:r w:rsidR="00287B29" w:rsidRPr="0022455F">
        <w:rPr>
          <w:noProof/>
          <w:sz w:val="24"/>
          <w:szCs w:val="24"/>
        </w:rPr>
        <w:t>)</w:t>
      </w:r>
      <w:r w:rsidR="00023B8C" w:rsidRPr="0022455F">
        <w:rPr>
          <w:sz w:val="24"/>
          <w:szCs w:val="24"/>
        </w:rPr>
        <w:fldChar w:fldCharType="end"/>
      </w:r>
      <w:r w:rsidR="00276A12" w:rsidRPr="0022455F">
        <w:rPr>
          <w:sz w:val="24"/>
          <w:szCs w:val="24"/>
        </w:rPr>
        <w:t xml:space="preserve"> and</w:t>
      </w:r>
      <w:r w:rsidR="006E270E" w:rsidRPr="0022455F">
        <w:rPr>
          <w:sz w:val="24"/>
          <w:szCs w:val="24"/>
        </w:rPr>
        <w:t xml:space="preserve"> </w:t>
      </w:r>
      <w:r w:rsidR="00276A12" w:rsidRPr="0022455F">
        <w:rPr>
          <w:sz w:val="24"/>
          <w:szCs w:val="24"/>
        </w:rPr>
        <w:t>between 8</w:t>
      </w:r>
      <w:r w:rsidR="00276A12" w:rsidRPr="0022455F">
        <w:rPr>
          <w:sz w:val="24"/>
          <w:szCs w:val="24"/>
          <w:vertAlign w:val="superscript"/>
        </w:rPr>
        <w:t>o</w:t>
      </w:r>
      <w:r w:rsidR="00276A12" w:rsidRPr="0022455F">
        <w:rPr>
          <w:sz w:val="24"/>
          <w:szCs w:val="24"/>
        </w:rPr>
        <w:t>C and 19</w:t>
      </w:r>
      <w:r w:rsidR="00276A12" w:rsidRPr="0022455F">
        <w:rPr>
          <w:sz w:val="24"/>
          <w:szCs w:val="24"/>
          <w:vertAlign w:val="superscript"/>
        </w:rPr>
        <w:t>o</w:t>
      </w:r>
      <w:r w:rsidR="00276A12" w:rsidRPr="0022455F">
        <w:rPr>
          <w:sz w:val="24"/>
          <w:szCs w:val="24"/>
        </w:rPr>
        <w:t xml:space="preserve">C on Great Orme, </w:t>
      </w:r>
      <w:r w:rsidR="006E270E" w:rsidRPr="0022455F">
        <w:rPr>
          <w:sz w:val="24"/>
          <w:szCs w:val="24"/>
        </w:rPr>
        <w:t xml:space="preserve">with both rain and snowfall being </w:t>
      </w:r>
      <w:r w:rsidR="00276A12" w:rsidRPr="0022455F">
        <w:rPr>
          <w:sz w:val="24"/>
          <w:szCs w:val="24"/>
        </w:rPr>
        <w:t xml:space="preserve">considerably </w:t>
      </w:r>
      <w:r w:rsidR="006E270E" w:rsidRPr="0022455F">
        <w:rPr>
          <w:sz w:val="24"/>
          <w:szCs w:val="24"/>
        </w:rPr>
        <w:t>more common on Rum than Great Orme.</w:t>
      </w:r>
      <w:r w:rsidR="00392619" w:rsidRPr="0022455F">
        <w:rPr>
          <w:sz w:val="24"/>
          <w:szCs w:val="24"/>
        </w:rPr>
        <w:t xml:space="preserve"> </w:t>
      </w:r>
    </w:p>
    <w:p w:rsidR="00F919E4" w:rsidRPr="0022455F" w:rsidRDefault="00392619" w:rsidP="00E72E98">
      <w:pPr>
        <w:spacing w:line="480" w:lineRule="auto"/>
        <w:ind w:firstLine="720"/>
        <w:rPr>
          <w:sz w:val="24"/>
          <w:szCs w:val="24"/>
        </w:rPr>
      </w:pPr>
      <w:r w:rsidRPr="0022455F">
        <w:rPr>
          <w:sz w:val="24"/>
          <w:szCs w:val="24"/>
        </w:rPr>
        <w:t>During the study period, t</w:t>
      </w:r>
      <w:r w:rsidR="00687779" w:rsidRPr="0022455F">
        <w:rPr>
          <w:sz w:val="24"/>
          <w:szCs w:val="24"/>
        </w:rPr>
        <w:t xml:space="preserve">here were approximately </w:t>
      </w:r>
      <w:r w:rsidR="00875D93" w:rsidRPr="0022455F">
        <w:rPr>
          <w:sz w:val="24"/>
          <w:szCs w:val="24"/>
        </w:rPr>
        <w:t>10</w:t>
      </w:r>
      <w:r w:rsidRPr="0022455F">
        <w:rPr>
          <w:sz w:val="24"/>
          <w:szCs w:val="24"/>
        </w:rPr>
        <w:t xml:space="preserve">0 </w:t>
      </w:r>
      <w:r w:rsidR="00687779" w:rsidRPr="0022455F">
        <w:rPr>
          <w:sz w:val="24"/>
          <w:szCs w:val="24"/>
        </w:rPr>
        <w:t xml:space="preserve">goats </w:t>
      </w:r>
      <w:r w:rsidR="00875D93" w:rsidRPr="0022455F">
        <w:rPr>
          <w:sz w:val="24"/>
          <w:szCs w:val="24"/>
        </w:rPr>
        <w:t>in three heft groups</w:t>
      </w:r>
      <w:r w:rsidR="00687779" w:rsidRPr="0022455F">
        <w:rPr>
          <w:sz w:val="24"/>
          <w:szCs w:val="24"/>
        </w:rPr>
        <w:t xml:space="preserve"> on the Great Orme, </w:t>
      </w:r>
      <w:r w:rsidRPr="0022455F">
        <w:rPr>
          <w:sz w:val="24"/>
          <w:szCs w:val="24"/>
        </w:rPr>
        <w:t>and</w:t>
      </w:r>
      <w:r w:rsidR="00687779" w:rsidRPr="0022455F">
        <w:rPr>
          <w:sz w:val="24"/>
          <w:szCs w:val="24"/>
        </w:rPr>
        <w:t xml:space="preserve"> about </w:t>
      </w:r>
      <w:r w:rsidRPr="0022455F">
        <w:rPr>
          <w:sz w:val="24"/>
          <w:szCs w:val="24"/>
        </w:rPr>
        <w:t>200</w:t>
      </w:r>
      <w:r w:rsidR="00875D93" w:rsidRPr="0022455F">
        <w:rPr>
          <w:sz w:val="24"/>
          <w:szCs w:val="24"/>
        </w:rPr>
        <w:t xml:space="preserve"> goats in 8-10 heft groups</w:t>
      </w:r>
      <w:r w:rsidRPr="0022455F">
        <w:rPr>
          <w:sz w:val="24"/>
          <w:szCs w:val="24"/>
        </w:rPr>
        <w:t xml:space="preserve"> </w:t>
      </w:r>
      <w:r w:rsidR="00687779" w:rsidRPr="0022455F">
        <w:rPr>
          <w:sz w:val="24"/>
          <w:szCs w:val="24"/>
        </w:rPr>
        <w:t xml:space="preserve">on Rum. </w:t>
      </w:r>
      <w:r w:rsidR="00C424EB" w:rsidRPr="0022455F">
        <w:rPr>
          <w:sz w:val="24"/>
          <w:szCs w:val="24"/>
        </w:rPr>
        <w:t xml:space="preserve">The Rum goats are typical multi-coloured British wild goats; with the exception of a very small number of alpine males introduced later, they are the descendants of animals left behind on the island by the crofters when they emigrated to Canada in 1821. They are known to have been on the island since at least the 1770s. The Great Orme population is descended from half a dozen pure white Kashmir goats given to Queen Victoria by the Shah of Iran around 1905; there have been no introductions since. </w:t>
      </w:r>
      <w:r w:rsidR="00687779" w:rsidRPr="0022455F">
        <w:rPr>
          <w:sz w:val="24"/>
          <w:szCs w:val="24"/>
        </w:rPr>
        <w:t>Every individual was identifiable by coat colo</w:t>
      </w:r>
      <w:r w:rsidR="00C424EB" w:rsidRPr="0022455F">
        <w:rPr>
          <w:sz w:val="24"/>
          <w:szCs w:val="24"/>
        </w:rPr>
        <w:t>ur and</w:t>
      </w:r>
      <w:r w:rsidR="00951D2D" w:rsidRPr="0022455F">
        <w:rPr>
          <w:sz w:val="24"/>
          <w:szCs w:val="24"/>
        </w:rPr>
        <w:t xml:space="preserve"> pattern</w:t>
      </w:r>
      <w:r w:rsidR="00C424EB" w:rsidRPr="0022455F">
        <w:rPr>
          <w:sz w:val="24"/>
          <w:szCs w:val="24"/>
        </w:rPr>
        <w:t>,</w:t>
      </w:r>
      <w:r w:rsidR="00951D2D" w:rsidRPr="0022455F">
        <w:rPr>
          <w:sz w:val="24"/>
          <w:szCs w:val="24"/>
        </w:rPr>
        <w:t xml:space="preserve"> and horn shape </w:t>
      </w:r>
      <w:r w:rsidR="00951D2D" w:rsidRPr="0022455F">
        <w:rPr>
          <w:sz w:val="24"/>
          <w:szCs w:val="24"/>
        </w:rPr>
        <w:fldChar w:fldCharType="begin"/>
      </w:r>
      <w:r w:rsidR="00C14450" w:rsidRPr="0022455F">
        <w:rPr>
          <w:sz w:val="24"/>
          <w:szCs w:val="24"/>
        </w:rPr>
        <w:instrText xml:space="preserve"> ADDIN EN.CITE &lt;EndNote&gt;&lt;Cite&gt;&lt;Author&gt;Dunbar&lt;/Author&gt;&lt;Year&gt;1990&lt;/Year&gt;&lt;RecNum&gt;121&lt;/RecNum&gt;&lt;DisplayText&gt;(Dunbar et al. 1990)&lt;/DisplayText&gt;&lt;record&gt;&lt;rec-number&gt;121&lt;/rec-number&gt;&lt;foreign-keys&gt;&lt;key app="EN" db-id="xt2azs25tx0pfoepexaxexzzt2trafvz5etv"&gt;121&lt;/key&gt;&lt;/foreign-keys&gt;&lt;ref-type name="Journal Article"&gt;17&lt;/ref-type&gt;&lt;contributors&gt;&lt;authors&gt;&lt;author&gt;Dunbar, R. I. M.&lt;/author&gt;&lt;author&gt;Buckland, D.&lt;/author&gt;&lt;author&gt;Miller, D.&lt;/author&gt;&lt;/authors&gt;&lt;/contributors&gt;&lt;titles&gt;&lt;title&gt;Mating strategies of male feral goats - a problem in optimal foraging&lt;/title&gt;&lt;secondary-title&gt;Animal Behaviour&lt;/secondary-title&gt;&lt;/titles&gt;&lt;periodical&gt;&lt;full-title&gt;Animal Behaviour&lt;/full-title&gt;&lt;abbr-1&gt;Anim. Behav.&lt;/abbr-1&gt;&lt;/periodical&gt;&lt;pages&gt;653-667&lt;/pages&gt;&lt;volume&gt;40&lt;/volume&gt;&lt;dates&gt;&lt;year&gt;1990&lt;/year&gt;&lt;pub-dates&gt;&lt;date&gt;Oct&lt;/date&gt;&lt;/pub-dates&gt;&lt;/dates&gt;&lt;isbn&gt;0003-3472&lt;/isbn&gt;&lt;accession-num&gt;WOS:A1990ED92700005&lt;/accession-num&gt;&lt;urls&gt;&lt;related-urls&gt;&lt;url&gt;&amp;lt;Go to ISI&amp;gt;://WOS:A1990ED92700005&lt;/url&gt;&lt;/related-urls&gt;&lt;/urls&gt;&lt;electronic-resource-num&gt;10.1016/s0003-3472(05)80695-5&lt;/electronic-resource-num&gt;&lt;/record&gt;&lt;/Cite&gt;&lt;/EndNote&gt;</w:instrText>
      </w:r>
      <w:r w:rsidR="00951D2D" w:rsidRPr="0022455F">
        <w:rPr>
          <w:sz w:val="24"/>
          <w:szCs w:val="24"/>
        </w:rPr>
        <w:fldChar w:fldCharType="separate"/>
      </w:r>
      <w:r w:rsidR="00287B29" w:rsidRPr="0022455F">
        <w:rPr>
          <w:noProof/>
          <w:sz w:val="24"/>
          <w:szCs w:val="24"/>
        </w:rPr>
        <w:t>(</w:t>
      </w:r>
      <w:hyperlink w:anchor="_ENREF_12" w:tooltip="Dunbar, 1990 #121" w:history="1">
        <w:r w:rsidR="008440AE" w:rsidRPr="0022455F">
          <w:rPr>
            <w:noProof/>
            <w:sz w:val="24"/>
            <w:szCs w:val="24"/>
          </w:rPr>
          <w:t>Dunbar et al. 1990</w:t>
        </w:r>
      </w:hyperlink>
      <w:r w:rsidR="00287B29" w:rsidRPr="0022455F">
        <w:rPr>
          <w:noProof/>
          <w:sz w:val="24"/>
          <w:szCs w:val="24"/>
        </w:rPr>
        <w:t>)</w:t>
      </w:r>
      <w:r w:rsidR="00951D2D" w:rsidRPr="0022455F">
        <w:rPr>
          <w:sz w:val="24"/>
          <w:szCs w:val="24"/>
        </w:rPr>
        <w:fldChar w:fldCharType="end"/>
      </w:r>
      <w:r w:rsidR="00E72E98" w:rsidRPr="0022455F">
        <w:rPr>
          <w:sz w:val="24"/>
          <w:szCs w:val="24"/>
        </w:rPr>
        <w:t xml:space="preserve">; in addition, the Great Orme females had been tagged with </w:t>
      </w:r>
      <w:r w:rsidR="00F74937" w:rsidRPr="0022455F">
        <w:rPr>
          <w:sz w:val="24"/>
          <w:szCs w:val="24"/>
        </w:rPr>
        <w:t xml:space="preserve">numbered </w:t>
      </w:r>
      <w:r w:rsidR="00E72E98" w:rsidRPr="0022455F">
        <w:rPr>
          <w:sz w:val="24"/>
          <w:szCs w:val="24"/>
        </w:rPr>
        <w:t>plastic ear tags</w:t>
      </w:r>
      <w:r w:rsidR="00F74937" w:rsidRPr="0022455F">
        <w:rPr>
          <w:sz w:val="24"/>
          <w:szCs w:val="24"/>
        </w:rPr>
        <w:t xml:space="preserve"> (though some of these had been lost)</w:t>
      </w:r>
      <w:r w:rsidR="00687779" w:rsidRPr="0022455F">
        <w:rPr>
          <w:sz w:val="24"/>
          <w:szCs w:val="24"/>
        </w:rPr>
        <w:t xml:space="preserve">. Age was </w:t>
      </w:r>
      <w:r w:rsidR="00687779" w:rsidRPr="0022455F">
        <w:rPr>
          <w:sz w:val="24"/>
          <w:szCs w:val="24"/>
        </w:rPr>
        <w:lastRenderedPageBreak/>
        <w:t>determined by counting horn rings, since one ring is produced in</w:t>
      </w:r>
      <w:r w:rsidR="00951D2D" w:rsidRPr="0022455F">
        <w:rPr>
          <w:sz w:val="24"/>
          <w:szCs w:val="24"/>
        </w:rPr>
        <w:t xml:space="preserve"> each year of a goat’s life </w:t>
      </w:r>
      <w:r w:rsidR="00951D2D" w:rsidRPr="0022455F">
        <w:rPr>
          <w:sz w:val="24"/>
          <w:szCs w:val="24"/>
        </w:rPr>
        <w:fldChar w:fldCharType="begin"/>
      </w:r>
      <w:r w:rsidR="00C14450" w:rsidRPr="0022455F">
        <w:rPr>
          <w:sz w:val="24"/>
          <w:szCs w:val="24"/>
        </w:rPr>
        <w:instrText xml:space="preserve"> ADDIN EN.CITE &lt;EndNote&gt;&lt;Cite&gt;&lt;Author&gt;Bullock&lt;/Author&gt;&lt;Year&gt;1984&lt;/Year&gt;&lt;RecNum&gt;134&lt;/RecNum&gt;&lt;DisplayText&gt;(Bullock &amp;amp; Pickering 1984)&lt;/DisplayText&gt;&lt;record&gt;&lt;rec-number&gt;134&lt;/rec-number&gt;&lt;foreign-keys&gt;&lt;key app="EN" db-id="xt2azs25tx0pfoepexaxexzzt2trafvz5etv"&gt;134&lt;/key&gt;&lt;/foreign-keys&gt;&lt;ref-type name="Journal Article"&gt;17&lt;/ref-type&gt;&lt;contributors&gt;&lt;authors&gt;&lt;author&gt;Bullock, D. J.&lt;/author&gt;&lt;author&gt;Pickering, S. P.&lt;/author&gt;&lt;/authors&gt;&lt;/contributors&gt;&lt;titles&gt;&lt;title&gt;&lt;style face="normal" font="default" size="100%"&gt;The validity of horn ring counts to determine the age of Scottish feral goats (&lt;/style&gt;&lt;style face="italic" font="default" size="100%"&gt;Capra&lt;/style&gt;&lt;style face="normal" font="default" size="100%"&gt;-domestic)&lt;/style&gt;&lt;/title&gt;&lt;secondary-title&gt;Journal of Zoology&lt;/secondary-title&gt;&lt;/titles&gt;&lt;periodical&gt;&lt;full-title&gt;Journal of Zoology&lt;/full-title&gt;&lt;/periodical&gt;&lt;pages&gt;561-564&lt;/pages&gt;&lt;volume&gt;202&lt;/volume&gt;&lt;number&gt;APR&lt;/number&gt;&lt;dates&gt;&lt;year&gt;1984&lt;/year&gt;&lt;pub-dates&gt;&lt;date&gt;1984&lt;/date&gt;&lt;/pub-dates&gt;&lt;/dates&gt;&lt;isbn&gt;0952-8369&lt;/isbn&gt;&lt;accession-num&gt;WOS:A1984SP97100006&lt;/accession-num&gt;&lt;urls&gt;&lt;related-urls&gt;&lt;url&gt;&amp;lt;Go to ISI&amp;gt;://WOS:A1984SP97100006&lt;/url&gt;&lt;/related-urls&gt;&lt;/urls&gt;&lt;/record&gt;&lt;/Cite&gt;&lt;/EndNote&gt;</w:instrText>
      </w:r>
      <w:r w:rsidR="00951D2D" w:rsidRPr="0022455F">
        <w:rPr>
          <w:sz w:val="24"/>
          <w:szCs w:val="24"/>
        </w:rPr>
        <w:fldChar w:fldCharType="separate"/>
      </w:r>
      <w:r w:rsidR="00287B29" w:rsidRPr="0022455F">
        <w:rPr>
          <w:noProof/>
          <w:sz w:val="24"/>
          <w:szCs w:val="24"/>
        </w:rPr>
        <w:t>(</w:t>
      </w:r>
      <w:hyperlink w:anchor="_ENREF_4" w:tooltip="Bullock, 1984 #134" w:history="1">
        <w:r w:rsidR="008440AE" w:rsidRPr="0022455F">
          <w:rPr>
            <w:noProof/>
            <w:sz w:val="24"/>
            <w:szCs w:val="24"/>
          </w:rPr>
          <w:t>Bullock &amp; Pickering 1984</w:t>
        </w:r>
      </w:hyperlink>
      <w:r w:rsidR="00287B29" w:rsidRPr="0022455F">
        <w:rPr>
          <w:noProof/>
          <w:sz w:val="24"/>
          <w:szCs w:val="24"/>
        </w:rPr>
        <w:t>)</w:t>
      </w:r>
      <w:r w:rsidR="00951D2D" w:rsidRPr="0022455F">
        <w:rPr>
          <w:sz w:val="24"/>
          <w:szCs w:val="24"/>
        </w:rPr>
        <w:fldChar w:fldCharType="end"/>
      </w:r>
      <w:r w:rsidR="00687779" w:rsidRPr="0022455F">
        <w:rPr>
          <w:sz w:val="24"/>
          <w:szCs w:val="24"/>
        </w:rPr>
        <w:t>. For most of the year, males and females are sexually segregated until the rut (late A</w:t>
      </w:r>
      <w:r w:rsidR="00951D2D" w:rsidRPr="0022455F">
        <w:rPr>
          <w:sz w:val="24"/>
          <w:szCs w:val="24"/>
        </w:rPr>
        <w:t>ugust to late September</w:t>
      </w:r>
      <w:r w:rsidR="00687779" w:rsidRPr="0022455F">
        <w:rPr>
          <w:sz w:val="24"/>
          <w:szCs w:val="24"/>
        </w:rPr>
        <w:t>). Females give birth around</w:t>
      </w:r>
      <w:r w:rsidR="00951D2D" w:rsidRPr="0022455F">
        <w:rPr>
          <w:sz w:val="24"/>
          <w:szCs w:val="24"/>
        </w:rPr>
        <w:t xml:space="preserve"> late January and February</w:t>
      </w:r>
      <w:r w:rsidR="00687779" w:rsidRPr="0022455F">
        <w:rPr>
          <w:sz w:val="24"/>
          <w:szCs w:val="24"/>
        </w:rPr>
        <w:t>.</w:t>
      </w:r>
    </w:p>
    <w:p w:rsidR="00DD5230" w:rsidRPr="0022455F" w:rsidRDefault="00274640" w:rsidP="00687779">
      <w:pPr>
        <w:spacing w:line="480" w:lineRule="auto"/>
        <w:rPr>
          <w:sz w:val="24"/>
          <w:szCs w:val="24"/>
        </w:rPr>
      </w:pPr>
      <w:r w:rsidRPr="0022455F">
        <w:rPr>
          <w:sz w:val="24"/>
          <w:szCs w:val="24"/>
        </w:rPr>
        <w:tab/>
      </w:r>
    </w:p>
    <w:p w:rsidR="008440AE" w:rsidRPr="0022455F" w:rsidRDefault="00FD3898">
      <w:pPr>
        <w:rPr>
          <w:b/>
          <w:i/>
          <w:sz w:val="24"/>
          <w:szCs w:val="24"/>
        </w:rPr>
      </w:pPr>
      <w:r w:rsidRPr="0022455F">
        <w:rPr>
          <w:b/>
          <w:i/>
          <w:sz w:val="24"/>
          <w:szCs w:val="24"/>
        </w:rPr>
        <w:t>Data Collection</w:t>
      </w:r>
    </w:p>
    <w:p w:rsidR="00C424EB" w:rsidRPr="0022455F" w:rsidRDefault="00C424EB" w:rsidP="00F919E4">
      <w:pPr>
        <w:spacing w:line="480" w:lineRule="auto"/>
        <w:ind w:firstLine="720"/>
        <w:rPr>
          <w:sz w:val="24"/>
          <w:szCs w:val="24"/>
        </w:rPr>
      </w:pPr>
      <w:r w:rsidRPr="0022455F">
        <w:rPr>
          <w:sz w:val="24"/>
          <w:szCs w:val="24"/>
        </w:rPr>
        <w:t xml:space="preserve">The data were collected between September 2005 and September 2006 on Rum and between March 2006 and February 2007 on Great Orme. </w:t>
      </w:r>
      <w:r w:rsidR="00701D42" w:rsidRPr="0022455F">
        <w:rPr>
          <w:sz w:val="24"/>
          <w:szCs w:val="24"/>
        </w:rPr>
        <w:t>Data collection was restricted to daylight hours, since in northwest Europe, goats are only active during</w:t>
      </w:r>
      <w:r w:rsidRPr="0022455F">
        <w:rPr>
          <w:sz w:val="24"/>
          <w:szCs w:val="24"/>
        </w:rPr>
        <w:t xml:space="preserve"> daytime</w:t>
      </w:r>
      <w:r w:rsidR="00701D42" w:rsidRPr="0022455F">
        <w:rPr>
          <w:sz w:val="24"/>
          <w:szCs w:val="24"/>
        </w:rPr>
        <w:t xml:space="preserve"> </w:t>
      </w:r>
      <w:r w:rsidR="00DC279A" w:rsidRPr="0022455F">
        <w:rPr>
          <w:sz w:val="24"/>
          <w:szCs w:val="24"/>
        </w:rPr>
        <w:fldChar w:fldCharType="begin"/>
      </w:r>
      <w:r w:rsidR="00287B29" w:rsidRPr="0022455F">
        <w:rPr>
          <w:sz w:val="24"/>
          <w:szCs w:val="24"/>
        </w:rPr>
        <w:instrText xml:space="preserve"> ADDIN EN.CITE &lt;EndNote&gt;&lt;Cite&gt;&lt;Author&gt;Shi&lt;/Author&gt;&lt;Year&gt;2003&lt;/Year&gt;&lt;RecNum&gt;71&lt;/RecNum&gt;&lt;DisplayText&gt;(Shi et al. 2003)&lt;/DisplayText&gt;&lt;record&gt;&lt;rec-number&gt;71&lt;/rec-number&gt;&lt;foreign-keys&gt;&lt;key app="EN" db-id="xt2azs25tx0pfoepexaxexzzt2trafvz5etv"&gt;71&lt;/key&gt;&lt;/foreign-keys&gt;&lt;ref-type name="Journal Article"&gt;17&lt;/ref-type&gt;&lt;contributors&gt;&lt;authors&gt;&lt;author&gt;Shi, J. B.&lt;/author&gt;&lt;author&gt;Dunbar, R. I. M.&lt;/author&gt;&lt;author&gt;Buckland, D.&lt;/author&gt;&lt;author&gt;Miller, D.&lt;/author&gt;&lt;/authors&gt;&lt;/contributors&gt;&lt;titles&gt;&lt;title&gt;Daytime activity budgets of feral goats (Capra hircus) on the Isle of Rum: influence of season, age, and sex&lt;/title&gt;&lt;secondary-title&gt;Canadian Journal of Zoology-Revue Canadienne De Zoologie&lt;/secondary-title&gt;&lt;/titles&gt;&lt;periodical&gt;&lt;full-title&gt;Canadian Journal of Zoology-Revue Canadienne De Zoologie&lt;/full-title&gt;&lt;/periodical&gt;&lt;pages&gt;803-815&lt;/pages&gt;&lt;volume&gt;81&lt;/volume&gt;&lt;number&gt;5&lt;/number&gt;&lt;dates&gt;&lt;year&gt;2003&lt;/year&gt;&lt;pub-dates&gt;&lt;date&gt;May&lt;/date&gt;&lt;/pub-dates&gt;&lt;/dates&gt;&lt;isbn&gt;0008-4301&lt;/isbn&gt;&lt;accession-num&gt;WOS:000183980600006&lt;/accession-num&gt;&lt;urls&gt;&lt;related-urls&gt;&lt;url&gt;&amp;lt;Go to ISI&amp;gt;://WOS:000183980600006&lt;/url&gt;&lt;/related-urls&gt;&lt;/urls&gt;&lt;electronic-resource-num&gt;10.1139/z03-055&lt;/electronic-resource-num&gt;&lt;/record&gt;&lt;/Cite&gt;&lt;/EndNote&gt;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28" w:tooltip="Shi, 2003 #71" w:history="1">
        <w:r w:rsidR="008440AE" w:rsidRPr="0022455F">
          <w:rPr>
            <w:noProof/>
            <w:sz w:val="24"/>
            <w:szCs w:val="24"/>
          </w:rPr>
          <w:t>Shi et al. 2003</w:t>
        </w:r>
      </w:hyperlink>
      <w:r w:rsidR="00287B29" w:rsidRPr="0022455F">
        <w:rPr>
          <w:noProof/>
          <w:sz w:val="24"/>
          <w:szCs w:val="24"/>
        </w:rPr>
        <w:t>)</w:t>
      </w:r>
      <w:r w:rsidR="00DC279A" w:rsidRPr="0022455F">
        <w:rPr>
          <w:sz w:val="24"/>
          <w:szCs w:val="24"/>
        </w:rPr>
        <w:fldChar w:fldCharType="end"/>
      </w:r>
      <w:r w:rsidR="00701D42" w:rsidRPr="0022455F">
        <w:rPr>
          <w:sz w:val="24"/>
          <w:szCs w:val="24"/>
        </w:rPr>
        <w:t xml:space="preserve">. </w:t>
      </w:r>
      <w:r w:rsidR="00875D93" w:rsidRPr="0022455F">
        <w:rPr>
          <w:sz w:val="24"/>
          <w:szCs w:val="24"/>
        </w:rPr>
        <w:t xml:space="preserve">Only adult females, defined as those older than </w:t>
      </w:r>
      <w:r w:rsidR="005A6346" w:rsidRPr="0022455F">
        <w:rPr>
          <w:sz w:val="24"/>
          <w:szCs w:val="24"/>
        </w:rPr>
        <w:t>two</w:t>
      </w:r>
      <w:r w:rsidR="00875D93" w:rsidRPr="0022455F">
        <w:rPr>
          <w:sz w:val="24"/>
          <w:szCs w:val="24"/>
        </w:rPr>
        <w:t xml:space="preserve"> y</w:t>
      </w:r>
      <w:r w:rsidR="00E67D4B" w:rsidRPr="0022455F">
        <w:rPr>
          <w:sz w:val="24"/>
          <w:szCs w:val="24"/>
        </w:rPr>
        <w:t>ea</w:t>
      </w:r>
      <w:r w:rsidR="00875D93" w:rsidRPr="0022455F">
        <w:rPr>
          <w:sz w:val="24"/>
          <w:szCs w:val="24"/>
        </w:rPr>
        <w:t xml:space="preserve">rs at the beginning of the study period, were sampled.  </w:t>
      </w:r>
      <w:r w:rsidR="006E270E" w:rsidRPr="0022455F">
        <w:rPr>
          <w:sz w:val="24"/>
          <w:szCs w:val="24"/>
        </w:rPr>
        <w:t>All data were collected during 30-min focal animal samples during which all a</w:t>
      </w:r>
      <w:r w:rsidR="00DD5230" w:rsidRPr="0022455F">
        <w:rPr>
          <w:sz w:val="24"/>
          <w:szCs w:val="24"/>
        </w:rPr>
        <w:t>pproach</w:t>
      </w:r>
      <w:r w:rsidR="006E270E" w:rsidRPr="0022455F">
        <w:rPr>
          <w:sz w:val="24"/>
          <w:szCs w:val="24"/>
        </w:rPr>
        <w:t>es</w:t>
      </w:r>
      <w:r w:rsidR="00DD5230" w:rsidRPr="0022455F">
        <w:rPr>
          <w:sz w:val="24"/>
          <w:szCs w:val="24"/>
        </w:rPr>
        <w:t xml:space="preserve"> and displacement</w:t>
      </w:r>
      <w:r w:rsidR="006E270E" w:rsidRPr="0022455F">
        <w:rPr>
          <w:sz w:val="24"/>
          <w:szCs w:val="24"/>
        </w:rPr>
        <w:t>s</w:t>
      </w:r>
      <w:r w:rsidR="00701D42" w:rsidRPr="0022455F">
        <w:rPr>
          <w:sz w:val="24"/>
          <w:szCs w:val="24"/>
        </w:rPr>
        <w:t xml:space="preserve"> </w:t>
      </w:r>
      <w:r w:rsidR="006E270E" w:rsidRPr="0022455F">
        <w:rPr>
          <w:sz w:val="24"/>
          <w:szCs w:val="24"/>
        </w:rPr>
        <w:t xml:space="preserve">involving the focal animal </w:t>
      </w:r>
      <w:r w:rsidR="00701D42" w:rsidRPr="0022455F">
        <w:rPr>
          <w:sz w:val="24"/>
          <w:szCs w:val="24"/>
        </w:rPr>
        <w:t xml:space="preserve">were </w:t>
      </w:r>
      <w:r w:rsidR="006E270E" w:rsidRPr="0022455F">
        <w:rPr>
          <w:sz w:val="24"/>
          <w:szCs w:val="24"/>
        </w:rPr>
        <w:t>recorded ad libitum</w:t>
      </w:r>
      <w:r w:rsidR="007801CE" w:rsidRPr="0022455F">
        <w:rPr>
          <w:sz w:val="24"/>
          <w:szCs w:val="24"/>
        </w:rPr>
        <w:t xml:space="preserve"> (including the identity of the actors)</w:t>
      </w:r>
      <w:r w:rsidR="006E270E" w:rsidRPr="0022455F">
        <w:rPr>
          <w:sz w:val="24"/>
          <w:szCs w:val="24"/>
        </w:rPr>
        <w:t xml:space="preserve">, </w:t>
      </w:r>
      <w:r w:rsidRPr="0022455F">
        <w:rPr>
          <w:sz w:val="24"/>
          <w:szCs w:val="24"/>
        </w:rPr>
        <w:t>and</w:t>
      </w:r>
      <w:r w:rsidR="006E270E" w:rsidRPr="0022455F">
        <w:rPr>
          <w:sz w:val="24"/>
          <w:szCs w:val="24"/>
        </w:rPr>
        <w:t xml:space="preserve"> the identity of the focal’s nearest neighbour was sampled at 5-min intervals</w:t>
      </w:r>
      <w:r w:rsidR="00DD5230" w:rsidRPr="0022455F">
        <w:rPr>
          <w:sz w:val="24"/>
          <w:szCs w:val="24"/>
        </w:rPr>
        <w:t xml:space="preserve">. </w:t>
      </w:r>
      <w:r w:rsidR="007801CE" w:rsidRPr="0022455F">
        <w:rPr>
          <w:sz w:val="24"/>
          <w:szCs w:val="24"/>
        </w:rPr>
        <w:t>The distance to this n</w:t>
      </w:r>
      <w:r w:rsidR="00C31D77" w:rsidRPr="0022455F">
        <w:rPr>
          <w:sz w:val="24"/>
          <w:szCs w:val="24"/>
        </w:rPr>
        <w:t>earest neighbour was also estimat</w:t>
      </w:r>
      <w:r w:rsidR="007801CE" w:rsidRPr="0022455F">
        <w:rPr>
          <w:sz w:val="24"/>
          <w:szCs w:val="24"/>
        </w:rPr>
        <w:t>ed</w:t>
      </w:r>
      <w:r w:rsidR="00C31D77" w:rsidRPr="0022455F">
        <w:rPr>
          <w:sz w:val="24"/>
          <w:szCs w:val="24"/>
        </w:rPr>
        <w:t xml:space="preserve"> by </w:t>
      </w:r>
      <w:r w:rsidR="006D2481" w:rsidRPr="0022455F">
        <w:rPr>
          <w:sz w:val="24"/>
          <w:szCs w:val="24"/>
        </w:rPr>
        <w:t>eye</w:t>
      </w:r>
      <w:r w:rsidR="007801CE" w:rsidRPr="0022455F">
        <w:rPr>
          <w:sz w:val="24"/>
          <w:szCs w:val="24"/>
        </w:rPr>
        <w:t>.</w:t>
      </w:r>
      <w:r w:rsidRPr="0022455F">
        <w:rPr>
          <w:sz w:val="24"/>
          <w:szCs w:val="24"/>
        </w:rPr>
        <w:t xml:space="preserve"> On Great Orme, the heft group almost always foraged as a single group (</w:t>
      </w:r>
      <w:r w:rsidR="006D2481" w:rsidRPr="0022455F">
        <w:rPr>
          <w:sz w:val="24"/>
          <w:szCs w:val="24"/>
        </w:rPr>
        <w:t>~</w:t>
      </w:r>
      <w:r w:rsidRPr="0022455F">
        <w:rPr>
          <w:sz w:val="24"/>
          <w:szCs w:val="24"/>
        </w:rPr>
        <w:t>35 animals</w:t>
      </w:r>
      <w:r w:rsidR="006D2481" w:rsidRPr="0022455F">
        <w:rPr>
          <w:sz w:val="24"/>
          <w:szCs w:val="24"/>
        </w:rPr>
        <w:t>, including kids and yearlings</w:t>
      </w:r>
      <w:r w:rsidRPr="0022455F">
        <w:rPr>
          <w:sz w:val="24"/>
          <w:szCs w:val="24"/>
        </w:rPr>
        <w:t>), whereas on Rum the heft group was invariably dispersed into several smaller foraging parties (mean size = 13.7</w:t>
      </w:r>
      <w:r w:rsidRPr="0022455F">
        <w:rPr>
          <w:rFonts w:cstheme="minorHAnsi"/>
          <w:sz w:val="24"/>
          <w:szCs w:val="24"/>
        </w:rPr>
        <w:t>±</w:t>
      </w:r>
      <w:r w:rsidR="00AC4FC1" w:rsidRPr="0022455F">
        <w:rPr>
          <w:sz w:val="24"/>
          <w:szCs w:val="24"/>
        </w:rPr>
        <w:t>9.0 SD</w:t>
      </w:r>
      <w:r w:rsidRPr="0022455F">
        <w:rPr>
          <w:sz w:val="24"/>
          <w:szCs w:val="24"/>
        </w:rPr>
        <w:t>) reflecting the significantly poorer quality of the habitat on Rum. Mean distance to the nearest female neighbour was 4.03</w:t>
      </w:r>
      <w:r w:rsidRPr="0022455F">
        <w:rPr>
          <w:rFonts w:cstheme="minorHAnsi"/>
          <w:sz w:val="24"/>
          <w:szCs w:val="24"/>
        </w:rPr>
        <w:t>±</w:t>
      </w:r>
      <w:r w:rsidR="00AC4FC1" w:rsidRPr="0022455F">
        <w:rPr>
          <w:sz w:val="24"/>
          <w:szCs w:val="24"/>
        </w:rPr>
        <w:t>4.08SD m</w:t>
      </w:r>
      <w:r w:rsidR="007801CE" w:rsidRPr="0022455F">
        <w:rPr>
          <w:sz w:val="24"/>
          <w:szCs w:val="24"/>
        </w:rPr>
        <w:t>etres</w:t>
      </w:r>
      <w:r w:rsidRPr="0022455F">
        <w:rPr>
          <w:sz w:val="24"/>
          <w:szCs w:val="24"/>
        </w:rPr>
        <w:t xml:space="preserve"> on Great Orme and 6.95</w:t>
      </w:r>
      <w:r w:rsidRPr="0022455F">
        <w:rPr>
          <w:rFonts w:cstheme="minorHAnsi"/>
          <w:sz w:val="24"/>
          <w:szCs w:val="24"/>
        </w:rPr>
        <w:t>±</w:t>
      </w:r>
      <w:r w:rsidRPr="0022455F">
        <w:rPr>
          <w:sz w:val="24"/>
          <w:szCs w:val="24"/>
        </w:rPr>
        <w:t>5.17</w:t>
      </w:r>
      <w:r w:rsidR="00AC4FC1" w:rsidRPr="0022455F">
        <w:rPr>
          <w:sz w:val="24"/>
          <w:szCs w:val="24"/>
        </w:rPr>
        <w:t>SD m</w:t>
      </w:r>
      <w:r w:rsidR="007801CE" w:rsidRPr="0022455F">
        <w:rPr>
          <w:sz w:val="24"/>
          <w:szCs w:val="24"/>
        </w:rPr>
        <w:t>etres</w:t>
      </w:r>
      <w:r w:rsidRPr="0022455F">
        <w:rPr>
          <w:sz w:val="24"/>
          <w:szCs w:val="24"/>
        </w:rPr>
        <w:t xml:space="preserve"> on Rum.</w:t>
      </w:r>
      <w:r w:rsidR="00C31D77" w:rsidRPr="0022455F">
        <w:rPr>
          <w:sz w:val="24"/>
          <w:szCs w:val="24"/>
        </w:rPr>
        <w:t xml:space="preserve"> </w:t>
      </w:r>
      <w:r w:rsidR="00C31D77" w:rsidRPr="0022455F">
        <w:rPr>
          <w:rFonts w:eastAsia="Times New Roman"/>
        </w:rPr>
        <w:t>Heft groups were identified by ranging patterns: each heft group occupied a home range that overlapped only to a limited extent with those of neighbouring groups.</w:t>
      </w:r>
    </w:p>
    <w:p w:rsidR="00DD5230" w:rsidRPr="0022455F" w:rsidRDefault="00C424EB" w:rsidP="00F919E4">
      <w:pPr>
        <w:spacing w:line="480" w:lineRule="auto"/>
        <w:ind w:firstLine="720"/>
        <w:rPr>
          <w:sz w:val="24"/>
          <w:szCs w:val="24"/>
        </w:rPr>
      </w:pPr>
      <w:r w:rsidRPr="0022455F">
        <w:rPr>
          <w:sz w:val="24"/>
          <w:szCs w:val="24"/>
        </w:rPr>
        <w:t xml:space="preserve">An </w:t>
      </w:r>
      <w:r w:rsidR="006E270E" w:rsidRPr="0022455F">
        <w:rPr>
          <w:i/>
          <w:sz w:val="24"/>
          <w:szCs w:val="24"/>
        </w:rPr>
        <w:t>approach</w:t>
      </w:r>
      <w:r w:rsidR="006E270E" w:rsidRPr="0022455F">
        <w:rPr>
          <w:sz w:val="24"/>
          <w:szCs w:val="24"/>
        </w:rPr>
        <w:t xml:space="preserve"> was</w:t>
      </w:r>
      <w:r w:rsidR="00DD5230" w:rsidRPr="0022455F">
        <w:rPr>
          <w:sz w:val="24"/>
          <w:szCs w:val="24"/>
        </w:rPr>
        <w:t xml:space="preserve"> defined as one individual approach</w:t>
      </w:r>
      <w:r w:rsidR="006E270E" w:rsidRPr="0022455F">
        <w:rPr>
          <w:sz w:val="24"/>
          <w:szCs w:val="24"/>
        </w:rPr>
        <w:t>ing</w:t>
      </w:r>
      <w:r w:rsidR="00DD5230" w:rsidRPr="0022455F">
        <w:rPr>
          <w:sz w:val="24"/>
          <w:szCs w:val="24"/>
        </w:rPr>
        <w:t xml:space="preserve"> to within one metre of another </w:t>
      </w:r>
      <w:r w:rsidR="006E270E" w:rsidRPr="0022455F">
        <w:rPr>
          <w:sz w:val="24"/>
          <w:szCs w:val="24"/>
        </w:rPr>
        <w:t xml:space="preserve">without </w:t>
      </w:r>
      <w:r w:rsidR="00DD5230" w:rsidRPr="0022455F">
        <w:rPr>
          <w:sz w:val="24"/>
          <w:szCs w:val="24"/>
        </w:rPr>
        <w:t>displac</w:t>
      </w:r>
      <w:r w:rsidR="006E270E" w:rsidRPr="0022455F">
        <w:rPr>
          <w:sz w:val="24"/>
          <w:szCs w:val="24"/>
        </w:rPr>
        <w:t>ing it</w:t>
      </w:r>
      <w:r w:rsidR="00DD5230" w:rsidRPr="0022455F">
        <w:rPr>
          <w:sz w:val="24"/>
          <w:szCs w:val="24"/>
        </w:rPr>
        <w:t xml:space="preserve">; this was used as a measure of social tolerance. </w:t>
      </w:r>
      <w:r w:rsidR="006E270E" w:rsidRPr="0022455F">
        <w:rPr>
          <w:sz w:val="24"/>
          <w:szCs w:val="24"/>
        </w:rPr>
        <w:t xml:space="preserve">A </w:t>
      </w:r>
      <w:r w:rsidR="006E270E" w:rsidRPr="0022455F">
        <w:rPr>
          <w:i/>
          <w:sz w:val="24"/>
          <w:szCs w:val="24"/>
        </w:rPr>
        <w:t xml:space="preserve">displacement </w:t>
      </w:r>
      <w:r w:rsidR="00DD5230" w:rsidRPr="0022455F">
        <w:rPr>
          <w:sz w:val="24"/>
          <w:szCs w:val="24"/>
        </w:rPr>
        <w:lastRenderedPageBreak/>
        <w:t xml:space="preserve">was defined as an approach </w:t>
      </w:r>
      <w:r w:rsidR="006E270E" w:rsidRPr="0022455F">
        <w:rPr>
          <w:sz w:val="24"/>
          <w:szCs w:val="24"/>
        </w:rPr>
        <w:t>that</w:t>
      </w:r>
      <w:r w:rsidR="00DD5230" w:rsidRPr="0022455F">
        <w:rPr>
          <w:sz w:val="24"/>
          <w:szCs w:val="24"/>
        </w:rPr>
        <w:t xml:space="preserve"> resulted in one of the individuals moving away</w:t>
      </w:r>
      <w:r w:rsidRPr="0022455F">
        <w:rPr>
          <w:sz w:val="24"/>
          <w:szCs w:val="24"/>
        </w:rPr>
        <w:t xml:space="preserve"> immediately (in some cases, following a head butt)</w:t>
      </w:r>
      <w:r w:rsidR="00DD5230" w:rsidRPr="0022455F">
        <w:rPr>
          <w:sz w:val="24"/>
          <w:szCs w:val="24"/>
        </w:rPr>
        <w:t xml:space="preserve">. </w:t>
      </w:r>
      <w:r w:rsidR="00875D93" w:rsidRPr="0022455F">
        <w:rPr>
          <w:sz w:val="24"/>
          <w:szCs w:val="24"/>
        </w:rPr>
        <w:t xml:space="preserve">A total of </w:t>
      </w:r>
      <w:r w:rsidR="00274640" w:rsidRPr="0022455F">
        <w:rPr>
          <w:sz w:val="24"/>
          <w:szCs w:val="24"/>
        </w:rPr>
        <w:t xml:space="preserve">392 </w:t>
      </w:r>
      <w:r w:rsidR="006D2481" w:rsidRPr="0022455F">
        <w:rPr>
          <w:sz w:val="24"/>
          <w:szCs w:val="24"/>
        </w:rPr>
        <w:t xml:space="preserve">30-min </w:t>
      </w:r>
      <w:r w:rsidR="00274640" w:rsidRPr="0022455F">
        <w:rPr>
          <w:sz w:val="24"/>
          <w:szCs w:val="24"/>
        </w:rPr>
        <w:t>focals (17.0</w:t>
      </w:r>
      <w:r w:rsidR="00274640" w:rsidRPr="0022455F">
        <w:rPr>
          <w:rFonts w:cstheme="minorHAnsi"/>
          <w:sz w:val="24"/>
          <w:szCs w:val="24"/>
        </w:rPr>
        <w:t>±</w:t>
      </w:r>
      <w:r w:rsidR="00C836D8" w:rsidRPr="0022455F">
        <w:rPr>
          <w:sz w:val="24"/>
          <w:szCs w:val="24"/>
        </w:rPr>
        <w:t>7.9</w:t>
      </w:r>
      <w:r w:rsidR="00AC4FC1" w:rsidRPr="0022455F">
        <w:rPr>
          <w:sz w:val="24"/>
          <w:szCs w:val="24"/>
        </w:rPr>
        <w:t>SD</w:t>
      </w:r>
      <w:r w:rsidR="00C836D8" w:rsidRPr="0022455F">
        <w:rPr>
          <w:sz w:val="24"/>
          <w:szCs w:val="24"/>
        </w:rPr>
        <w:t xml:space="preserve"> </w:t>
      </w:r>
      <w:r w:rsidR="00274640" w:rsidRPr="0022455F">
        <w:rPr>
          <w:sz w:val="24"/>
          <w:szCs w:val="24"/>
        </w:rPr>
        <w:t>per individual),</w:t>
      </w:r>
      <w:r w:rsidR="00875D93" w:rsidRPr="0022455F">
        <w:rPr>
          <w:sz w:val="24"/>
          <w:szCs w:val="24"/>
        </w:rPr>
        <w:t xml:space="preserve"> </w:t>
      </w:r>
      <w:r w:rsidR="00B72661" w:rsidRPr="0022455F">
        <w:rPr>
          <w:sz w:val="24"/>
          <w:szCs w:val="24"/>
        </w:rPr>
        <w:t>along</w:t>
      </w:r>
      <w:r w:rsidR="00274640" w:rsidRPr="0022455F">
        <w:rPr>
          <w:sz w:val="24"/>
          <w:szCs w:val="24"/>
        </w:rPr>
        <w:t xml:space="preserve"> with 2823 </w:t>
      </w:r>
      <w:r w:rsidR="00242C31" w:rsidRPr="0022455F">
        <w:rPr>
          <w:sz w:val="24"/>
          <w:szCs w:val="24"/>
        </w:rPr>
        <w:t xml:space="preserve">nearest </w:t>
      </w:r>
      <w:r w:rsidR="00274640" w:rsidRPr="0022455F">
        <w:rPr>
          <w:sz w:val="24"/>
          <w:szCs w:val="24"/>
        </w:rPr>
        <w:t>neighbour scans (122.7</w:t>
      </w:r>
      <w:r w:rsidR="00274640" w:rsidRPr="0022455F">
        <w:rPr>
          <w:rFonts w:cstheme="minorHAnsi"/>
          <w:sz w:val="24"/>
          <w:szCs w:val="24"/>
        </w:rPr>
        <w:t>±</w:t>
      </w:r>
      <w:r w:rsidR="00274640" w:rsidRPr="0022455F">
        <w:rPr>
          <w:sz w:val="24"/>
          <w:szCs w:val="24"/>
        </w:rPr>
        <w:t>52.4</w:t>
      </w:r>
      <w:r w:rsidR="00AC4FC1" w:rsidRPr="0022455F">
        <w:rPr>
          <w:sz w:val="24"/>
          <w:szCs w:val="24"/>
        </w:rPr>
        <w:t>SD</w:t>
      </w:r>
      <w:r w:rsidR="00274640" w:rsidRPr="0022455F">
        <w:rPr>
          <w:sz w:val="24"/>
          <w:szCs w:val="24"/>
        </w:rPr>
        <w:t xml:space="preserve"> per individual)</w:t>
      </w:r>
      <w:r w:rsidR="00875D93" w:rsidRPr="0022455F">
        <w:rPr>
          <w:sz w:val="24"/>
          <w:szCs w:val="24"/>
        </w:rPr>
        <w:t>, we</w:t>
      </w:r>
      <w:r w:rsidR="005A6346" w:rsidRPr="0022455F">
        <w:rPr>
          <w:sz w:val="24"/>
          <w:szCs w:val="24"/>
        </w:rPr>
        <w:t>re</w:t>
      </w:r>
      <w:r w:rsidR="00875D93" w:rsidRPr="0022455F">
        <w:rPr>
          <w:sz w:val="24"/>
          <w:szCs w:val="24"/>
        </w:rPr>
        <w:t xml:space="preserve"> obtained from 23 of the adult females of the Great Orme Artillery heft. Two heft groups were sampled on </w:t>
      </w:r>
      <w:r w:rsidR="00F70709" w:rsidRPr="0022455F">
        <w:rPr>
          <w:sz w:val="24"/>
          <w:szCs w:val="24"/>
        </w:rPr>
        <w:t>Rum:</w:t>
      </w:r>
      <w:r w:rsidR="00875D93" w:rsidRPr="0022455F">
        <w:rPr>
          <w:sz w:val="24"/>
          <w:szCs w:val="24"/>
        </w:rPr>
        <w:t xml:space="preserve"> </w:t>
      </w:r>
      <w:r w:rsidR="00F70709" w:rsidRPr="0022455F">
        <w:rPr>
          <w:sz w:val="24"/>
          <w:szCs w:val="24"/>
        </w:rPr>
        <w:t>a</w:t>
      </w:r>
      <w:r w:rsidR="00875D93" w:rsidRPr="0022455F">
        <w:rPr>
          <w:sz w:val="24"/>
          <w:szCs w:val="24"/>
        </w:rPr>
        <w:t xml:space="preserve"> total of </w:t>
      </w:r>
      <w:r w:rsidR="00B72661" w:rsidRPr="0022455F">
        <w:rPr>
          <w:sz w:val="24"/>
          <w:szCs w:val="24"/>
        </w:rPr>
        <w:t>1083 focals (30.9</w:t>
      </w:r>
      <w:r w:rsidR="00B72661" w:rsidRPr="0022455F">
        <w:rPr>
          <w:rFonts w:cstheme="minorHAnsi"/>
          <w:sz w:val="24"/>
          <w:szCs w:val="24"/>
        </w:rPr>
        <w:t>±</w:t>
      </w:r>
      <w:r w:rsidR="00B72661" w:rsidRPr="0022455F">
        <w:rPr>
          <w:sz w:val="24"/>
          <w:szCs w:val="24"/>
        </w:rPr>
        <w:t>15.</w:t>
      </w:r>
      <w:r w:rsidR="00875D93" w:rsidRPr="0022455F">
        <w:rPr>
          <w:sz w:val="24"/>
          <w:szCs w:val="24"/>
        </w:rPr>
        <w:t>3</w:t>
      </w:r>
      <w:r w:rsidR="00AC4FC1" w:rsidRPr="0022455F">
        <w:rPr>
          <w:sz w:val="24"/>
          <w:szCs w:val="24"/>
        </w:rPr>
        <w:t>SD</w:t>
      </w:r>
      <w:r w:rsidR="00B72661" w:rsidRPr="0022455F">
        <w:rPr>
          <w:sz w:val="24"/>
          <w:szCs w:val="24"/>
        </w:rPr>
        <w:t xml:space="preserve"> per individual), along with 7338 </w:t>
      </w:r>
      <w:r w:rsidR="00242C31" w:rsidRPr="0022455F">
        <w:rPr>
          <w:sz w:val="24"/>
          <w:szCs w:val="24"/>
        </w:rPr>
        <w:t xml:space="preserve">nearest </w:t>
      </w:r>
      <w:r w:rsidR="00B72661" w:rsidRPr="0022455F">
        <w:rPr>
          <w:sz w:val="24"/>
          <w:szCs w:val="24"/>
        </w:rPr>
        <w:t>neighbour scans (209.</w:t>
      </w:r>
      <w:r w:rsidR="00875D93" w:rsidRPr="0022455F">
        <w:rPr>
          <w:sz w:val="24"/>
          <w:szCs w:val="24"/>
        </w:rPr>
        <w:t>7</w:t>
      </w:r>
      <w:r w:rsidR="00B72661" w:rsidRPr="0022455F">
        <w:rPr>
          <w:rFonts w:cstheme="minorHAnsi"/>
          <w:sz w:val="24"/>
          <w:szCs w:val="24"/>
        </w:rPr>
        <w:t>±</w:t>
      </w:r>
      <w:r w:rsidR="00B72661" w:rsidRPr="0022455F">
        <w:rPr>
          <w:sz w:val="24"/>
          <w:szCs w:val="24"/>
        </w:rPr>
        <w:t>118.</w:t>
      </w:r>
      <w:r w:rsidR="00875D93" w:rsidRPr="0022455F">
        <w:rPr>
          <w:sz w:val="24"/>
          <w:szCs w:val="24"/>
        </w:rPr>
        <w:t>8</w:t>
      </w:r>
      <w:r w:rsidR="00AC4FC1" w:rsidRPr="0022455F">
        <w:rPr>
          <w:sz w:val="24"/>
          <w:szCs w:val="24"/>
        </w:rPr>
        <w:t>SD</w:t>
      </w:r>
      <w:r w:rsidR="00B72661" w:rsidRPr="0022455F">
        <w:rPr>
          <w:sz w:val="24"/>
          <w:szCs w:val="24"/>
        </w:rPr>
        <w:t xml:space="preserve"> per individual)</w:t>
      </w:r>
      <w:r w:rsidR="00875D93" w:rsidRPr="0022455F">
        <w:rPr>
          <w:sz w:val="24"/>
          <w:szCs w:val="24"/>
        </w:rPr>
        <w:t xml:space="preserve">, </w:t>
      </w:r>
      <w:r w:rsidR="005A6346" w:rsidRPr="0022455F">
        <w:rPr>
          <w:sz w:val="24"/>
          <w:szCs w:val="24"/>
        </w:rPr>
        <w:t>w</w:t>
      </w:r>
      <w:r w:rsidR="00875D93" w:rsidRPr="0022455F">
        <w:rPr>
          <w:sz w:val="24"/>
          <w:szCs w:val="24"/>
        </w:rPr>
        <w:t xml:space="preserve">ere </w:t>
      </w:r>
      <w:r w:rsidR="005A6346" w:rsidRPr="0022455F">
        <w:rPr>
          <w:sz w:val="24"/>
          <w:szCs w:val="24"/>
        </w:rPr>
        <w:t>obtain</w:t>
      </w:r>
      <w:r w:rsidR="00875D93" w:rsidRPr="0022455F">
        <w:rPr>
          <w:sz w:val="24"/>
          <w:szCs w:val="24"/>
        </w:rPr>
        <w:t>ed from the</w:t>
      </w:r>
      <w:r w:rsidR="00B72661" w:rsidRPr="0022455F">
        <w:rPr>
          <w:sz w:val="24"/>
          <w:szCs w:val="24"/>
        </w:rPr>
        <w:t xml:space="preserve"> </w:t>
      </w:r>
      <w:r w:rsidR="00875D93" w:rsidRPr="0022455F">
        <w:rPr>
          <w:sz w:val="24"/>
          <w:szCs w:val="24"/>
        </w:rPr>
        <w:t xml:space="preserve">35 females of the Rum Harris heft; and a total of </w:t>
      </w:r>
      <w:r w:rsidR="00B72661" w:rsidRPr="0022455F">
        <w:rPr>
          <w:sz w:val="24"/>
          <w:szCs w:val="24"/>
        </w:rPr>
        <w:t>138 focals (6</w:t>
      </w:r>
      <w:r w:rsidR="00875D93" w:rsidRPr="0022455F">
        <w:rPr>
          <w:sz w:val="24"/>
          <w:szCs w:val="24"/>
        </w:rPr>
        <w:t>.0</w:t>
      </w:r>
      <w:r w:rsidR="00B72661" w:rsidRPr="0022455F">
        <w:rPr>
          <w:sz w:val="24"/>
          <w:szCs w:val="24"/>
        </w:rPr>
        <w:t xml:space="preserve"> </w:t>
      </w:r>
      <w:r w:rsidR="00B72661" w:rsidRPr="0022455F">
        <w:rPr>
          <w:rFonts w:cstheme="minorHAnsi"/>
          <w:sz w:val="24"/>
          <w:szCs w:val="24"/>
        </w:rPr>
        <w:t>±</w:t>
      </w:r>
      <w:r w:rsidR="00875D93" w:rsidRPr="0022455F">
        <w:rPr>
          <w:rFonts w:cstheme="minorHAnsi"/>
          <w:sz w:val="24"/>
          <w:szCs w:val="24"/>
        </w:rPr>
        <w:t>5.0</w:t>
      </w:r>
      <w:r w:rsidR="00AC4FC1" w:rsidRPr="0022455F">
        <w:rPr>
          <w:rFonts w:cstheme="minorHAnsi"/>
          <w:sz w:val="24"/>
          <w:szCs w:val="24"/>
        </w:rPr>
        <w:t>SD</w:t>
      </w:r>
      <w:r w:rsidR="00B72661" w:rsidRPr="0022455F">
        <w:rPr>
          <w:sz w:val="24"/>
          <w:szCs w:val="24"/>
        </w:rPr>
        <w:t xml:space="preserve"> per individual), along with 828 </w:t>
      </w:r>
      <w:r w:rsidR="00242C31" w:rsidRPr="0022455F">
        <w:rPr>
          <w:sz w:val="24"/>
          <w:szCs w:val="24"/>
        </w:rPr>
        <w:t xml:space="preserve">nearest </w:t>
      </w:r>
      <w:r w:rsidR="00B72661" w:rsidRPr="0022455F">
        <w:rPr>
          <w:sz w:val="24"/>
          <w:szCs w:val="24"/>
        </w:rPr>
        <w:t>neighbour scans (36</w:t>
      </w:r>
      <w:r w:rsidR="00875D93" w:rsidRPr="0022455F">
        <w:rPr>
          <w:sz w:val="24"/>
          <w:szCs w:val="24"/>
        </w:rPr>
        <w:t>.0</w:t>
      </w:r>
      <w:r w:rsidR="00B72661" w:rsidRPr="0022455F">
        <w:rPr>
          <w:rFonts w:cstheme="minorHAnsi"/>
          <w:sz w:val="24"/>
          <w:szCs w:val="24"/>
        </w:rPr>
        <w:t>±</w:t>
      </w:r>
      <w:r w:rsidR="00B72661" w:rsidRPr="0022455F">
        <w:rPr>
          <w:sz w:val="24"/>
          <w:szCs w:val="24"/>
        </w:rPr>
        <w:t>29.</w:t>
      </w:r>
      <w:r w:rsidR="00875D93" w:rsidRPr="0022455F">
        <w:rPr>
          <w:sz w:val="24"/>
          <w:szCs w:val="24"/>
        </w:rPr>
        <w:t>9</w:t>
      </w:r>
      <w:r w:rsidR="00AC4FC1" w:rsidRPr="0022455F">
        <w:rPr>
          <w:sz w:val="24"/>
          <w:szCs w:val="24"/>
        </w:rPr>
        <w:t>SD</w:t>
      </w:r>
      <w:r w:rsidR="00B72661" w:rsidRPr="0022455F">
        <w:rPr>
          <w:sz w:val="24"/>
          <w:szCs w:val="24"/>
        </w:rPr>
        <w:t xml:space="preserve"> per individual)</w:t>
      </w:r>
      <w:r w:rsidR="00875D93" w:rsidRPr="0022455F">
        <w:rPr>
          <w:sz w:val="24"/>
          <w:szCs w:val="24"/>
        </w:rPr>
        <w:t xml:space="preserve"> were </w:t>
      </w:r>
      <w:r w:rsidR="005A6346" w:rsidRPr="0022455F">
        <w:rPr>
          <w:sz w:val="24"/>
          <w:szCs w:val="24"/>
        </w:rPr>
        <w:t>obtain</w:t>
      </w:r>
      <w:r w:rsidR="00875D93" w:rsidRPr="0022455F">
        <w:rPr>
          <w:sz w:val="24"/>
          <w:szCs w:val="24"/>
        </w:rPr>
        <w:t>ed from the 23 females of the Rum GNP heft</w:t>
      </w:r>
      <w:r w:rsidR="00B72661" w:rsidRPr="0022455F">
        <w:rPr>
          <w:sz w:val="24"/>
          <w:szCs w:val="24"/>
        </w:rPr>
        <w:t>.</w:t>
      </w:r>
      <w:r w:rsidRPr="0022455F">
        <w:rPr>
          <w:sz w:val="24"/>
          <w:szCs w:val="24"/>
        </w:rPr>
        <w:t xml:space="preserve"> </w:t>
      </w:r>
    </w:p>
    <w:p w:rsidR="002D2686" w:rsidRPr="0022455F" w:rsidRDefault="002D2686" w:rsidP="00F919E4">
      <w:pPr>
        <w:spacing w:line="480" w:lineRule="auto"/>
        <w:ind w:firstLine="720"/>
        <w:rPr>
          <w:i/>
          <w:sz w:val="24"/>
          <w:szCs w:val="24"/>
        </w:rPr>
      </w:pPr>
    </w:p>
    <w:p w:rsidR="00E46569" w:rsidRPr="0022455F" w:rsidRDefault="00F31E14" w:rsidP="00F919E4">
      <w:pPr>
        <w:rPr>
          <w:b/>
          <w:i/>
          <w:sz w:val="24"/>
          <w:szCs w:val="24"/>
        </w:rPr>
      </w:pPr>
      <w:r w:rsidRPr="0022455F">
        <w:rPr>
          <w:b/>
          <w:i/>
          <w:sz w:val="24"/>
          <w:szCs w:val="24"/>
        </w:rPr>
        <w:t>Network metrics and analyses</w:t>
      </w:r>
    </w:p>
    <w:p w:rsidR="002F5D39" w:rsidRPr="0022455F" w:rsidRDefault="002C3A69" w:rsidP="00F919E4">
      <w:pPr>
        <w:spacing w:line="480" w:lineRule="auto"/>
        <w:ind w:firstLine="720"/>
        <w:rPr>
          <w:sz w:val="24"/>
          <w:szCs w:val="24"/>
        </w:rPr>
      </w:pPr>
      <w:r w:rsidRPr="0022455F">
        <w:rPr>
          <w:sz w:val="24"/>
          <w:szCs w:val="24"/>
        </w:rPr>
        <w:t xml:space="preserve">The behavioural indices </w:t>
      </w:r>
      <w:r w:rsidR="005A6346" w:rsidRPr="0022455F">
        <w:rPr>
          <w:sz w:val="24"/>
          <w:szCs w:val="24"/>
        </w:rPr>
        <w:t xml:space="preserve">used </w:t>
      </w:r>
      <w:r w:rsidRPr="0022455F">
        <w:rPr>
          <w:sz w:val="24"/>
          <w:szCs w:val="24"/>
        </w:rPr>
        <w:t xml:space="preserve">were approach rates, </w:t>
      </w:r>
      <w:r w:rsidR="00242C31" w:rsidRPr="0022455F">
        <w:rPr>
          <w:sz w:val="24"/>
          <w:szCs w:val="24"/>
        </w:rPr>
        <w:t>proximity</w:t>
      </w:r>
      <w:r w:rsidRPr="0022455F">
        <w:rPr>
          <w:sz w:val="24"/>
          <w:szCs w:val="24"/>
        </w:rPr>
        <w:t xml:space="preserve"> rates</w:t>
      </w:r>
      <w:r w:rsidR="00607BD9" w:rsidRPr="0022455F">
        <w:rPr>
          <w:sz w:val="24"/>
          <w:szCs w:val="24"/>
        </w:rPr>
        <w:t xml:space="preserve"> and displacement</w:t>
      </w:r>
      <w:r w:rsidRPr="0022455F">
        <w:rPr>
          <w:sz w:val="24"/>
          <w:szCs w:val="24"/>
        </w:rPr>
        <w:t xml:space="preserve"> rates</w:t>
      </w:r>
      <w:r w:rsidR="007801CE" w:rsidRPr="0022455F">
        <w:rPr>
          <w:sz w:val="24"/>
          <w:szCs w:val="24"/>
        </w:rPr>
        <w:t xml:space="preserve">; </w:t>
      </w:r>
      <w:r w:rsidR="00242C31" w:rsidRPr="0022455F">
        <w:rPr>
          <w:sz w:val="24"/>
          <w:szCs w:val="24"/>
        </w:rPr>
        <w:t>proximity</w:t>
      </w:r>
      <w:r w:rsidR="007801CE" w:rsidRPr="0022455F">
        <w:rPr>
          <w:sz w:val="24"/>
          <w:szCs w:val="24"/>
        </w:rPr>
        <w:t xml:space="preserve"> rates </w:t>
      </w:r>
      <w:r w:rsidR="00242C31" w:rsidRPr="0022455F">
        <w:rPr>
          <w:sz w:val="24"/>
          <w:szCs w:val="24"/>
        </w:rPr>
        <w:t>were calculated using data from nearest neighbour scans, showing</w:t>
      </w:r>
      <w:r w:rsidR="007801CE" w:rsidRPr="0022455F">
        <w:rPr>
          <w:sz w:val="24"/>
          <w:szCs w:val="24"/>
        </w:rPr>
        <w:t xml:space="preserve"> the rate at which a particular individual was found to be the focal individual’s nearest neighbour</w:t>
      </w:r>
      <w:r w:rsidRPr="0022455F">
        <w:rPr>
          <w:sz w:val="24"/>
          <w:szCs w:val="24"/>
        </w:rPr>
        <w:t xml:space="preserve">. </w:t>
      </w:r>
      <w:r w:rsidR="007801CE" w:rsidRPr="0022455F">
        <w:rPr>
          <w:sz w:val="24"/>
          <w:szCs w:val="24"/>
        </w:rPr>
        <w:t>F</w:t>
      </w:r>
      <w:r w:rsidR="00F70709" w:rsidRPr="0022455F">
        <w:rPr>
          <w:sz w:val="24"/>
          <w:szCs w:val="24"/>
        </w:rPr>
        <w:t xml:space="preserve">requency data </w:t>
      </w:r>
      <w:r w:rsidRPr="0022455F">
        <w:rPr>
          <w:sz w:val="24"/>
          <w:szCs w:val="24"/>
        </w:rPr>
        <w:t xml:space="preserve">were converted into rates per hour for each </w:t>
      </w:r>
      <w:r w:rsidR="001E13B8" w:rsidRPr="0022455F">
        <w:rPr>
          <w:sz w:val="24"/>
          <w:szCs w:val="24"/>
        </w:rPr>
        <w:t>dyad</w:t>
      </w:r>
      <w:r w:rsidR="00F31E14" w:rsidRPr="0022455F">
        <w:rPr>
          <w:sz w:val="24"/>
          <w:szCs w:val="24"/>
        </w:rPr>
        <w:t xml:space="preserve"> and</w:t>
      </w:r>
      <w:r w:rsidR="00F70709" w:rsidRPr="0022455F">
        <w:rPr>
          <w:sz w:val="24"/>
          <w:szCs w:val="24"/>
        </w:rPr>
        <w:t xml:space="preserve"> were used </w:t>
      </w:r>
      <w:r w:rsidR="00607BD9" w:rsidRPr="0022455F">
        <w:rPr>
          <w:sz w:val="24"/>
          <w:szCs w:val="24"/>
        </w:rPr>
        <w:t>to build a weighted network</w:t>
      </w:r>
      <w:r w:rsidR="0091268B" w:rsidRPr="0022455F">
        <w:rPr>
          <w:sz w:val="24"/>
          <w:szCs w:val="24"/>
        </w:rPr>
        <w:t>; the rates gave each tie (the line connecting two individuals, or nodes, in the network) a strength so</w:t>
      </w:r>
      <w:r w:rsidR="001E13B8" w:rsidRPr="0022455F">
        <w:rPr>
          <w:sz w:val="24"/>
          <w:szCs w:val="24"/>
        </w:rPr>
        <w:t>, for example,</w:t>
      </w:r>
      <w:r w:rsidR="0091268B" w:rsidRPr="0022455F">
        <w:rPr>
          <w:sz w:val="24"/>
          <w:szCs w:val="24"/>
        </w:rPr>
        <w:t xml:space="preserve"> individuals which approached each other more frequently were connected more strongly than those which rarely approached each other</w:t>
      </w:r>
      <w:r w:rsidR="00607BD9" w:rsidRPr="0022455F">
        <w:rPr>
          <w:sz w:val="24"/>
          <w:szCs w:val="24"/>
        </w:rPr>
        <w:t xml:space="preserve">. </w:t>
      </w:r>
      <w:r w:rsidRPr="0022455F">
        <w:rPr>
          <w:sz w:val="24"/>
          <w:szCs w:val="24"/>
        </w:rPr>
        <w:t xml:space="preserve">Networks were built separately for each heft group. </w:t>
      </w:r>
      <w:r w:rsidR="002F5D39" w:rsidRPr="0022455F">
        <w:rPr>
          <w:sz w:val="24"/>
          <w:szCs w:val="24"/>
        </w:rPr>
        <w:t xml:space="preserve">For the Rum GNP heft group, </w:t>
      </w:r>
      <w:r w:rsidR="00F31E14" w:rsidRPr="0022455F">
        <w:rPr>
          <w:sz w:val="24"/>
          <w:szCs w:val="24"/>
        </w:rPr>
        <w:t>too few</w:t>
      </w:r>
      <w:r w:rsidR="002F5D39" w:rsidRPr="0022455F">
        <w:rPr>
          <w:sz w:val="24"/>
          <w:szCs w:val="24"/>
        </w:rPr>
        <w:t xml:space="preserve"> </w:t>
      </w:r>
      <w:r w:rsidR="00607BD9" w:rsidRPr="0022455F">
        <w:rPr>
          <w:sz w:val="24"/>
          <w:szCs w:val="24"/>
        </w:rPr>
        <w:t>displacement event</w:t>
      </w:r>
      <w:r w:rsidR="002F5D39" w:rsidRPr="0022455F">
        <w:rPr>
          <w:sz w:val="24"/>
          <w:szCs w:val="24"/>
        </w:rPr>
        <w:t xml:space="preserve">s </w:t>
      </w:r>
      <w:r w:rsidR="00F31E14" w:rsidRPr="0022455F">
        <w:rPr>
          <w:sz w:val="24"/>
          <w:szCs w:val="24"/>
        </w:rPr>
        <w:t xml:space="preserve">were recorded </w:t>
      </w:r>
      <w:r w:rsidR="002F5D39" w:rsidRPr="0022455F">
        <w:rPr>
          <w:sz w:val="24"/>
          <w:szCs w:val="24"/>
        </w:rPr>
        <w:t xml:space="preserve">for </w:t>
      </w:r>
      <w:r w:rsidR="00607BD9" w:rsidRPr="0022455F">
        <w:rPr>
          <w:sz w:val="24"/>
          <w:szCs w:val="24"/>
        </w:rPr>
        <w:t xml:space="preserve">a </w:t>
      </w:r>
      <w:r w:rsidR="00F31E14" w:rsidRPr="0022455F">
        <w:rPr>
          <w:sz w:val="24"/>
          <w:szCs w:val="24"/>
        </w:rPr>
        <w:t xml:space="preserve">meaningful </w:t>
      </w:r>
      <w:r w:rsidR="00607BD9" w:rsidRPr="0022455F">
        <w:rPr>
          <w:sz w:val="24"/>
          <w:szCs w:val="24"/>
        </w:rPr>
        <w:t>displacement</w:t>
      </w:r>
      <w:r w:rsidR="002F5D39" w:rsidRPr="0022455F">
        <w:rPr>
          <w:sz w:val="24"/>
          <w:szCs w:val="24"/>
        </w:rPr>
        <w:t xml:space="preserve"> matrix to be built.</w:t>
      </w:r>
      <w:r w:rsidRPr="0022455F">
        <w:rPr>
          <w:sz w:val="24"/>
          <w:szCs w:val="24"/>
        </w:rPr>
        <w:t xml:space="preserve"> Network diagrams were produced using the program NetDraw version 2.118  </w:t>
      </w:r>
      <w:r w:rsidR="00DC279A" w:rsidRPr="0022455F">
        <w:rPr>
          <w:sz w:val="24"/>
          <w:szCs w:val="24"/>
        </w:rPr>
        <w:fldChar w:fldCharType="begin"/>
      </w:r>
      <w:r w:rsidR="00287B29" w:rsidRPr="0022455F">
        <w:rPr>
          <w:sz w:val="24"/>
          <w:szCs w:val="24"/>
        </w:rPr>
        <w:instrText xml:space="preserve"> ADDIN EN.CITE &lt;EndNote&gt;&lt;Cite&gt;&lt;Author&gt;Borgatti&lt;/Author&gt;&lt;Year&gt;2002&lt;/Year&gt;&lt;RecNum&gt;21&lt;/RecNum&gt;&lt;DisplayText&gt;(Borgatti 2002)&lt;/DisplayText&gt;&lt;record&gt;&lt;rec-number&gt;21&lt;/rec-number&gt;&lt;foreign-keys&gt;&lt;key app="EN" db-id="xt2azs25tx0pfoepexaxexzzt2trafvz5etv"&gt;21&lt;/key&gt;&lt;/foreign-keys&gt;&lt;ref-type name="Computer Program"&gt;9&lt;/ref-type&gt;&lt;contributors&gt;&lt;authors&gt;&lt;author&gt;Borgatti, S P&lt;/author&gt;&lt;/authors&gt;&lt;/contributors&gt;&lt;titles&gt;&lt;title&gt;NetDraw: Graph Visualization Software&lt;/title&gt;&lt;/titles&gt;&lt;dates&gt;&lt;year&gt;2002&lt;/year&gt;&lt;/dates&gt;&lt;pub-location&gt;Harvard&lt;/pub-location&gt;&lt;publisher&gt;Analytic Technologies&amp;#xD;&lt;/publisher&gt;&lt;urls&gt;&lt;/urls&gt;&lt;/record&gt;&lt;/Cite&gt;&lt;/EndNote&gt;</w:instrText>
      </w:r>
      <w:r w:rsidR="00DC279A" w:rsidRPr="0022455F">
        <w:rPr>
          <w:sz w:val="24"/>
          <w:szCs w:val="24"/>
        </w:rPr>
        <w:fldChar w:fldCharType="separate"/>
      </w:r>
      <w:r w:rsidR="00287B29" w:rsidRPr="0022455F">
        <w:rPr>
          <w:noProof/>
          <w:sz w:val="24"/>
          <w:szCs w:val="24"/>
        </w:rPr>
        <w:t>(</w:t>
      </w:r>
      <w:hyperlink w:anchor="_ENREF_3" w:tooltip="Borgatti, 2002 #21" w:history="1">
        <w:r w:rsidR="008440AE" w:rsidRPr="0022455F">
          <w:rPr>
            <w:noProof/>
            <w:sz w:val="24"/>
            <w:szCs w:val="24"/>
          </w:rPr>
          <w:t>Borgatti 2002</w:t>
        </w:r>
      </w:hyperlink>
      <w:r w:rsidR="00287B29" w:rsidRPr="0022455F">
        <w:rPr>
          <w:noProof/>
          <w:sz w:val="24"/>
          <w:szCs w:val="24"/>
        </w:rPr>
        <w:t>)</w:t>
      </w:r>
      <w:r w:rsidR="00DC279A" w:rsidRPr="0022455F">
        <w:rPr>
          <w:sz w:val="24"/>
          <w:szCs w:val="24"/>
        </w:rPr>
        <w:fldChar w:fldCharType="end"/>
      </w:r>
      <w:r w:rsidRPr="0022455F">
        <w:rPr>
          <w:sz w:val="24"/>
          <w:szCs w:val="24"/>
        </w:rPr>
        <w:t>.</w:t>
      </w:r>
    </w:p>
    <w:p w:rsidR="00023CDB" w:rsidRPr="0022455F" w:rsidRDefault="00655EF5">
      <w:pPr>
        <w:spacing w:line="480" w:lineRule="auto"/>
        <w:ind w:firstLine="720"/>
        <w:rPr>
          <w:b/>
          <w:sz w:val="24"/>
          <w:szCs w:val="24"/>
        </w:rPr>
      </w:pPr>
      <w:r w:rsidRPr="0022455F">
        <w:rPr>
          <w:sz w:val="24"/>
          <w:szCs w:val="24"/>
        </w:rPr>
        <w:lastRenderedPageBreak/>
        <w:t>In order to determine whether individuals associated randomly or whether preferred associates ex</w:t>
      </w:r>
      <w:r w:rsidR="00E577F6" w:rsidRPr="0022455F">
        <w:rPr>
          <w:sz w:val="24"/>
          <w:szCs w:val="24"/>
        </w:rPr>
        <w:t xml:space="preserve">isted, individuals’ degree centrality measures </w:t>
      </w:r>
      <w:r w:rsidR="00E577F6" w:rsidRPr="0022455F">
        <w:rPr>
          <w:sz w:val="24"/>
          <w:szCs w:val="24"/>
        </w:rPr>
        <w:fldChar w:fldCharType="begin"/>
      </w:r>
      <w:r w:rsidR="00287B29" w:rsidRPr="0022455F">
        <w:rPr>
          <w:sz w:val="24"/>
          <w:szCs w:val="24"/>
        </w:rPr>
        <w:instrText xml:space="preserve"> ADDIN EN.CITE &lt;EndNote&gt;&lt;Cite&gt;&lt;Author&gt;Wasserman&lt;/Author&gt;&lt;Year&gt;1994&lt;/Year&gt;&lt;RecNum&gt;135&lt;/RecNum&gt;&lt;DisplayText&gt;(Wasserman &amp;amp; Faust 1994)&lt;/DisplayText&gt;&lt;record&gt;&lt;rec-number&gt;135&lt;/rec-number&gt;&lt;foreign-keys&gt;&lt;key app="EN" db-id="xt2azs25tx0pfoepexaxexzzt2trafvz5etv"&gt;135&lt;/key&gt;&lt;/foreign-keys&gt;&lt;ref-type name="Book"&gt;6&lt;/ref-type&gt;&lt;contributors&gt;&lt;authors&gt;&lt;author&gt;Wasserman, Stanley; &lt;/author&gt;&lt;author&gt;Faust, Katherine&lt;/author&gt;&lt;/authors&gt;&lt;/contributors&gt;&lt;titles&gt;&lt;title&gt;Social Network Analysis: Methods and Applications (Structural Analysis in the Social Sciences)&lt;/title&gt;&lt;/titles&gt;&lt;dates&gt;&lt;year&gt;1994&lt;/year&gt;&lt;/dates&gt;&lt;pub-location&gt;Cambridge&lt;/pub-location&gt;&lt;publisher&gt;Cambridge University Press&lt;/publisher&gt;&lt;urls&gt;&lt;/urls&gt;&lt;/record&gt;&lt;/Cite&gt;&lt;/EndNote&gt;</w:instrText>
      </w:r>
      <w:r w:rsidR="00E577F6" w:rsidRPr="0022455F">
        <w:rPr>
          <w:sz w:val="24"/>
          <w:szCs w:val="24"/>
        </w:rPr>
        <w:fldChar w:fldCharType="separate"/>
      </w:r>
      <w:r w:rsidR="00287B29" w:rsidRPr="0022455F">
        <w:rPr>
          <w:noProof/>
          <w:sz w:val="24"/>
          <w:szCs w:val="24"/>
        </w:rPr>
        <w:t>(</w:t>
      </w:r>
      <w:hyperlink w:anchor="_ENREF_32" w:tooltip="Wasserman, 1994 #135" w:history="1">
        <w:r w:rsidR="008440AE" w:rsidRPr="0022455F">
          <w:rPr>
            <w:noProof/>
            <w:sz w:val="24"/>
            <w:szCs w:val="24"/>
          </w:rPr>
          <w:t>Wasserman &amp; Faust 1994</w:t>
        </w:r>
      </w:hyperlink>
      <w:r w:rsidR="00287B29" w:rsidRPr="0022455F">
        <w:rPr>
          <w:noProof/>
          <w:sz w:val="24"/>
          <w:szCs w:val="24"/>
        </w:rPr>
        <w:t>)</w:t>
      </w:r>
      <w:r w:rsidR="00E577F6" w:rsidRPr="0022455F">
        <w:rPr>
          <w:sz w:val="24"/>
          <w:szCs w:val="24"/>
        </w:rPr>
        <w:fldChar w:fldCharType="end"/>
      </w:r>
      <w:r w:rsidRPr="0022455F">
        <w:rPr>
          <w:sz w:val="24"/>
          <w:szCs w:val="24"/>
        </w:rPr>
        <w:t xml:space="preserve"> were calculated using the program </w:t>
      </w:r>
      <w:r w:rsidR="00E67D4B" w:rsidRPr="0022455F">
        <w:rPr>
          <w:sz w:val="24"/>
          <w:szCs w:val="24"/>
        </w:rPr>
        <w:t>“</w:t>
      </w:r>
      <w:r w:rsidRPr="0022455F">
        <w:rPr>
          <w:sz w:val="24"/>
          <w:szCs w:val="24"/>
        </w:rPr>
        <w:t>sna</w:t>
      </w:r>
      <w:r w:rsidR="00E67D4B" w:rsidRPr="0022455F">
        <w:rPr>
          <w:sz w:val="24"/>
          <w:szCs w:val="24"/>
        </w:rPr>
        <w:t>”</w:t>
      </w:r>
      <w:r w:rsidRPr="0022455F">
        <w:rPr>
          <w:sz w:val="24"/>
          <w:szCs w:val="24"/>
        </w:rPr>
        <w:t xml:space="preserve"> </w:t>
      </w:r>
      <w:r w:rsidR="00DC279A" w:rsidRPr="0022455F">
        <w:rPr>
          <w:sz w:val="24"/>
          <w:szCs w:val="24"/>
        </w:rPr>
        <w:fldChar w:fldCharType="begin"/>
      </w:r>
      <w:r w:rsidR="00287B29" w:rsidRPr="0022455F">
        <w:rPr>
          <w:sz w:val="24"/>
          <w:szCs w:val="24"/>
        </w:rPr>
        <w:instrText xml:space="preserve"> ADDIN EN.CITE &lt;EndNote&gt;&lt;Cite&gt;&lt;Author&gt;Butts&lt;/Author&gt;&lt;Year&gt;2010&lt;/Year&gt;&lt;RecNum&gt;125&lt;/RecNum&gt;&lt;DisplayText&gt;(Butts 2010)&lt;/DisplayText&gt;&lt;record&gt;&lt;rec-number&gt;125&lt;/rec-number&gt;&lt;foreign-keys&gt;&lt;key app="EN" db-id="xt2azs25tx0pfoepexaxexzzt2trafvz5etv"&gt;125&lt;/key&gt;&lt;/foreign-keys&gt;&lt;ref-type name="Computer Program"&gt;9&lt;/ref-type&gt;&lt;contributors&gt;&lt;authors&gt;&lt;author&gt;Butts, C.T.&lt;/author&gt;&lt;/authors&gt;&lt;/contributors&gt;&lt;titles&gt;&lt;title&gt;sna: Tools for Social Network Analysis&lt;/title&gt;&lt;/titles&gt;&lt;dates&gt;&lt;year&gt;2010&lt;/year&gt;&lt;/dates&gt;&lt;urls&gt;&lt;related-urls&gt;&lt;url&gt;http://erzuli.ss.uci.edu/R.stuff&lt;/url&gt;&lt;/related-urls&gt;&lt;/urls&gt;&lt;/record&gt;&lt;/Cite&gt;&lt;/EndNote&gt;</w:instrText>
      </w:r>
      <w:r w:rsidR="00DC279A" w:rsidRPr="0022455F">
        <w:rPr>
          <w:sz w:val="24"/>
          <w:szCs w:val="24"/>
        </w:rPr>
        <w:fldChar w:fldCharType="separate"/>
      </w:r>
      <w:r w:rsidR="00287B29" w:rsidRPr="0022455F">
        <w:rPr>
          <w:noProof/>
          <w:sz w:val="24"/>
          <w:szCs w:val="24"/>
        </w:rPr>
        <w:t>(</w:t>
      </w:r>
      <w:hyperlink w:anchor="_ENREF_5" w:tooltip="Butts, 2010 #125" w:history="1">
        <w:r w:rsidR="008440AE" w:rsidRPr="0022455F">
          <w:rPr>
            <w:noProof/>
            <w:sz w:val="24"/>
            <w:szCs w:val="24"/>
          </w:rPr>
          <w:t>Butts 2010</w:t>
        </w:r>
      </w:hyperlink>
      <w:r w:rsidR="00287B29" w:rsidRPr="0022455F">
        <w:rPr>
          <w:noProof/>
          <w:sz w:val="24"/>
          <w:szCs w:val="24"/>
        </w:rPr>
        <w:t>)</w:t>
      </w:r>
      <w:r w:rsidR="00DC279A" w:rsidRPr="0022455F">
        <w:rPr>
          <w:sz w:val="24"/>
          <w:szCs w:val="24"/>
        </w:rPr>
        <w:fldChar w:fldCharType="end"/>
      </w:r>
      <w:r w:rsidRPr="0022455F">
        <w:rPr>
          <w:sz w:val="24"/>
          <w:szCs w:val="24"/>
        </w:rPr>
        <w:t xml:space="preserve"> within the “R” statistical environment </w:t>
      </w:r>
      <w:r w:rsidR="00DC279A" w:rsidRPr="0022455F">
        <w:rPr>
          <w:sz w:val="24"/>
          <w:szCs w:val="24"/>
        </w:rPr>
        <w:fldChar w:fldCharType="begin"/>
      </w:r>
      <w:r w:rsidR="00287B29" w:rsidRPr="0022455F">
        <w:rPr>
          <w:sz w:val="24"/>
          <w:szCs w:val="24"/>
        </w:rPr>
        <w:instrText xml:space="preserve"> ADDIN EN.CITE &lt;EndNote&gt;&lt;Cite&gt;&lt;Author&gt;R Development Core Team&lt;/Author&gt;&lt;Year&gt;2008&lt;/Year&gt;&lt;RecNum&gt;23&lt;/RecNum&gt;&lt;DisplayText&gt;(R Development Core Team 2008)&lt;/DisplayText&gt;&lt;record&gt;&lt;rec-number&gt;23&lt;/rec-number&gt;&lt;foreign-keys&gt;&lt;key app="EN" db-id="xt2azs25tx0pfoepexaxexzzt2trafvz5etv"&gt;23&lt;/key&gt;&lt;/foreign-keys&gt;&lt;ref-type name="Computer Program"&gt;9&lt;/ref-type&gt;&lt;contributors&gt;&lt;authors&gt;&lt;author&gt;R Development Core Team,&lt;/author&gt;&lt;/authors&gt;&lt;/contributors&gt;&lt;titles&gt;&lt;title&gt;R: A language and environment for statistical computing&lt;/title&gt;&lt;/titles&gt;&lt;dates&gt;&lt;year&gt;2008&lt;/year&gt;&lt;/dates&gt;&lt;pub-location&gt;Vienna,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00DC279A" w:rsidRPr="0022455F">
        <w:rPr>
          <w:sz w:val="24"/>
          <w:szCs w:val="24"/>
        </w:rPr>
        <w:fldChar w:fldCharType="separate"/>
      </w:r>
      <w:r w:rsidR="00287B29" w:rsidRPr="0022455F">
        <w:rPr>
          <w:noProof/>
          <w:sz w:val="24"/>
          <w:szCs w:val="24"/>
        </w:rPr>
        <w:t>(</w:t>
      </w:r>
      <w:hyperlink w:anchor="_ENREF_26" w:tooltip="R Development Core Team, 2008 #23" w:history="1">
        <w:r w:rsidR="008440AE" w:rsidRPr="0022455F">
          <w:rPr>
            <w:noProof/>
            <w:sz w:val="24"/>
            <w:szCs w:val="24"/>
          </w:rPr>
          <w:t>R Development Core Team 2008</w:t>
        </w:r>
      </w:hyperlink>
      <w:r w:rsidR="00287B29" w:rsidRPr="0022455F">
        <w:rPr>
          <w:noProof/>
          <w:sz w:val="24"/>
          <w:szCs w:val="24"/>
        </w:rPr>
        <w:t>)</w:t>
      </w:r>
      <w:r w:rsidR="00DC279A" w:rsidRPr="0022455F">
        <w:rPr>
          <w:sz w:val="24"/>
          <w:szCs w:val="24"/>
        </w:rPr>
        <w:fldChar w:fldCharType="end"/>
      </w:r>
      <w:r w:rsidRPr="0022455F">
        <w:rPr>
          <w:sz w:val="24"/>
          <w:szCs w:val="24"/>
        </w:rPr>
        <w:t xml:space="preserve">. </w:t>
      </w:r>
      <w:r w:rsidR="00884C28" w:rsidRPr="0022455F">
        <w:rPr>
          <w:sz w:val="24"/>
          <w:szCs w:val="24"/>
        </w:rPr>
        <w:t>T</w:t>
      </w:r>
      <w:r w:rsidRPr="0022455F">
        <w:rPr>
          <w:sz w:val="24"/>
          <w:szCs w:val="24"/>
        </w:rPr>
        <w:t xml:space="preserve">he program “tnet” </w:t>
      </w:r>
      <w:r w:rsidR="00DC279A" w:rsidRPr="0022455F">
        <w:rPr>
          <w:sz w:val="24"/>
          <w:szCs w:val="24"/>
        </w:rPr>
        <w:fldChar w:fldCharType="begin"/>
      </w:r>
      <w:r w:rsidR="00287B29" w:rsidRPr="0022455F">
        <w:rPr>
          <w:sz w:val="24"/>
          <w:szCs w:val="24"/>
        </w:rPr>
        <w:instrText xml:space="preserve"> ADDIN EN.CITE &lt;EndNote&gt;&lt;Cite&gt;&lt;Author&gt;Opsahl&lt;/Author&gt;&lt;Year&gt;2009&lt;/Year&gt;&lt;RecNum&gt;42&lt;/RecNum&gt;&lt;DisplayText&gt;(Opsahl 2009)&lt;/DisplayText&gt;&lt;record&gt;&lt;rec-number&gt;42&lt;/rec-number&gt;&lt;foreign-keys&gt;&lt;key app="EN" db-id="xt2azs25tx0pfoepexaxexzzt2trafvz5etv"&gt;42&lt;/key&gt;&lt;/foreign-keys&gt;&lt;ref-type name="Thesis"&gt;32&lt;/ref-type&gt;&lt;contributors&gt;&lt;authors&gt;&lt;author&gt;Opsahl, Tore&lt;/author&gt;&lt;/authors&gt;&lt;/contributors&gt;&lt;titles&gt;&lt;title&gt;Structure and Evolution of Weighted Networks&lt;/title&gt;&lt;/titles&gt;&lt;volume&gt;PhD&lt;/volume&gt;&lt;dates&gt;&lt;year&gt;2009&lt;/year&gt;&lt;/dates&gt;&lt;pub-location&gt;London, UK&lt;/pub-location&gt;&lt;publisher&gt;University of London, Queen Mary College&lt;/publisher&gt;&lt;urls&gt;&lt;related-urls&gt;&lt;url&gt;http://toreopsahl.com/publications/thesis/&lt;/url&gt;&lt;/related-urls&gt;&lt;/urls&gt;&lt;/record&gt;&lt;/Cite&gt;&lt;/EndNote&gt;</w:instrText>
      </w:r>
      <w:r w:rsidR="00DC279A" w:rsidRPr="0022455F">
        <w:rPr>
          <w:sz w:val="24"/>
          <w:szCs w:val="24"/>
        </w:rPr>
        <w:fldChar w:fldCharType="separate"/>
      </w:r>
      <w:r w:rsidR="00287B29" w:rsidRPr="0022455F">
        <w:rPr>
          <w:noProof/>
          <w:sz w:val="24"/>
          <w:szCs w:val="24"/>
        </w:rPr>
        <w:t>(</w:t>
      </w:r>
      <w:hyperlink w:anchor="_ENREF_25" w:tooltip="Opsahl, 2009 #42" w:history="1">
        <w:r w:rsidR="008440AE" w:rsidRPr="0022455F">
          <w:rPr>
            <w:noProof/>
            <w:sz w:val="24"/>
            <w:szCs w:val="24"/>
          </w:rPr>
          <w:t>Opsahl 2009</w:t>
        </w:r>
      </w:hyperlink>
      <w:r w:rsidR="00287B29" w:rsidRPr="0022455F">
        <w:rPr>
          <w:noProof/>
          <w:sz w:val="24"/>
          <w:szCs w:val="24"/>
        </w:rPr>
        <w:t>)</w:t>
      </w:r>
      <w:r w:rsidR="00DC279A" w:rsidRPr="0022455F">
        <w:rPr>
          <w:sz w:val="24"/>
          <w:szCs w:val="24"/>
        </w:rPr>
        <w:fldChar w:fldCharType="end"/>
      </w:r>
      <w:r w:rsidRPr="0022455F">
        <w:rPr>
          <w:sz w:val="24"/>
          <w:szCs w:val="24"/>
        </w:rPr>
        <w:t xml:space="preserve"> in R  was then</w:t>
      </w:r>
      <w:r w:rsidR="00E577F6" w:rsidRPr="0022455F">
        <w:rPr>
          <w:sz w:val="24"/>
          <w:szCs w:val="24"/>
        </w:rPr>
        <w:t xml:space="preserve"> used to calculate the degree strength and closeness centrality</w:t>
      </w:r>
      <w:r w:rsidRPr="0022455F">
        <w:rPr>
          <w:sz w:val="24"/>
          <w:szCs w:val="24"/>
        </w:rPr>
        <w:t xml:space="preserve"> of all i</w:t>
      </w:r>
      <w:r w:rsidR="00884C28" w:rsidRPr="0022455F">
        <w:rPr>
          <w:sz w:val="24"/>
          <w:szCs w:val="24"/>
        </w:rPr>
        <w:t>ndividuals in weighted networks in order to investigate the individual centralities.</w:t>
      </w:r>
      <w:r w:rsidR="005030CB" w:rsidRPr="0022455F">
        <w:rPr>
          <w:sz w:val="24"/>
          <w:szCs w:val="24"/>
        </w:rPr>
        <w:t xml:space="preserve"> Degree strength represents an individual’s gregariousness and is calculated by summing the weights of all edges directly connected to that individual’s node (Whitehead 2008)</w:t>
      </w:r>
      <w:r w:rsidR="00821331" w:rsidRPr="0022455F">
        <w:rPr>
          <w:sz w:val="24"/>
          <w:szCs w:val="24"/>
        </w:rPr>
        <w:t>. Closeness centrality reflects</w:t>
      </w:r>
      <w:r w:rsidR="005030CB" w:rsidRPr="0022455F">
        <w:rPr>
          <w:sz w:val="24"/>
          <w:szCs w:val="24"/>
        </w:rPr>
        <w:t xml:space="preserve"> how close an individual is to other actors in the network and is calculated by taking the inverse of the sum of the </w:t>
      </w:r>
      <w:r w:rsidR="00821331" w:rsidRPr="0022455F">
        <w:rPr>
          <w:sz w:val="24"/>
          <w:szCs w:val="24"/>
        </w:rPr>
        <w:t>geodesic distances from this</w:t>
      </w:r>
      <w:r w:rsidR="005030CB" w:rsidRPr="0022455F">
        <w:rPr>
          <w:sz w:val="24"/>
          <w:szCs w:val="24"/>
        </w:rPr>
        <w:t xml:space="preserve"> actor to all other actors in the network</w:t>
      </w:r>
      <w:r w:rsidR="00821331" w:rsidRPr="0022455F">
        <w:rPr>
          <w:sz w:val="24"/>
          <w:szCs w:val="24"/>
        </w:rPr>
        <w:t xml:space="preserve"> (Wasserman &amp; Faust 1994)</w:t>
      </w:r>
      <w:r w:rsidR="005030CB" w:rsidRPr="0022455F">
        <w:rPr>
          <w:sz w:val="24"/>
          <w:szCs w:val="24"/>
        </w:rPr>
        <w:t>.</w:t>
      </w:r>
    </w:p>
    <w:p w:rsidR="004461D3" w:rsidRPr="0022455F" w:rsidRDefault="00023CDB" w:rsidP="00C440D9">
      <w:pPr>
        <w:spacing w:line="480" w:lineRule="auto"/>
        <w:rPr>
          <w:b/>
          <w:sz w:val="24"/>
          <w:szCs w:val="24"/>
        </w:rPr>
      </w:pPr>
      <w:r w:rsidRPr="0022455F">
        <w:rPr>
          <w:sz w:val="24"/>
          <w:szCs w:val="24"/>
        </w:rPr>
        <w:tab/>
      </w:r>
      <w:r w:rsidR="00CB71C7" w:rsidRPr="0022455F">
        <w:rPr>
          <w:sz w:val="24"/>
          <w:szCs w:val="24"/>
        </w:rPr>
        <w:t xml:space="preserve">Displacements were used to determine individuals’ dominance ranks. </w:t>
      </w:r>
      <w:r w:rsidRPr="0022455F">
        <w:rPr>
          <w:sz w:val="24"/>
          <w:szCs w:val="24"/>
        </w:rPr>
        <w:t>Dominance indices were calculated for Great Orme and Rum Harris females usi</w:t>
      </w:r>
      <w:r w:rsidR="00585F61" w:rsidRPr="0022455F">
        <w:rPr>
          <w:sz w:val="24"/>
          <w:szCs w:val="24"/>
        </w:rPr>
        <w:t xml:space="preserve">ng the program “steepness” </w:t>
      </w:r>
      <w:r w:rsidR="00585F61" w:rsidRPr="0022455F">
        <w:rPr>
          <w:sz w:val="24"/>
          <w:szCs w:val="24"/>
        </w:rPr>
        <w:fldChar w:fldCharType="begin"/>
      </w:r>
      <w:r w:rsidR="00287B29" w:rsidRPr="0022455F">
        <w:rPr>
          <w:sz w:val="24"/>
          <w:szCs w:val="24"/>
        </w:rPr>
        <w:instrText xml:space="preserve"> ADDIN EN.CITE &lt;EndNote&gt;&lt;Cite&gt;&lt;Author&gt;Leiva&lt;/Author&gt;&lt;Year&gt;2011&lt;/Year&gt;&lt;RecNum&gt;136&lt;/RecNum&gt;&lt;DisplayText&gt;(Leiva &amp;amp; de Vries 2011)&lt;/DisplayText&gt;&lt;record&gt;&lt;rec-number&gt;136&lt;/rec-number&gt;&lt;foreign-keys&gt;&lt;key app="EN" db-id="xt2azs25tx0pfoepexaxexzzt2trafvz5etv"&gt;136&lt;/key&gt;&lt;/foreign-keys&gt;&lt;ref-type name="Computer Program"&gt;9&lt;/ref-type&gt;&lt;contributors&gt;&lt;authors&gt;&lt;author&gt;Leiva, David;&lt;/author&gt;&lt;author&gt;de Vries, Han&lt;/author&gt;&lt;/authors&gt;&lt;/contributors&gt;&lt;titles&gt;&lt;title&gt;Steepness: Testing Steepness of Dominance Hierarchies&lt;/title&gt;&lt;/titles&gt;&lt;dates&gt;&lt;year&gt;2011&lt;/year&gt;&lt;/dates&gt;&lt;urls&gt;&lt;related-urls&gt;&lt;url&gt;http://cran.r-project.org/web/packages/steepness/index.html&lt;/url&gt;&lt;/related-urls&gt;&lt;/urls&gt;&lt;/record&gt;&lt;/Cite&gt;&lt;/EndNote&gt;</w:instrText>
      </w:r>
      <w:r w:rsidR="00585F61" w:rsidRPr="0022455F">
        <w:rPr>
          <w:sz w:val="24"/>
          <w:szCs w:val="24"/>
        </w:rPr>
        <w:fldChar w:fldCharType="separate"/>
      </w:r>
      <w:r w:rsidR="00287B29" w:rsidRPr="0022455F">
        <w:rPr>
          <w:noProof/>
          <w:sz w:val="24"/>
          <w:szCs w:val="24"/>
        </w:rPr>
        <w:t>(</w:t>
      </w:r>
      <w:hyperlink w:anchor="_ENREF_24" w:tooltip="Leiva, 2011 #136" w:history="1">
        <w:r w:rsidR="008440AE" w:rsidRPr="0022455F">
          <w:rPr>
            <w:noProof/>
            <w:sz w:val="24"/>
            <w:szCs w:val="24"/>
          </w:rPr>
          <w:t>Leiva &amp; de Vries 2011</w:t>
        </w:r>
      </w:hyperlink>
      <w:r w:rsidR="00287B29" w:rsidRPr="0022455F">
        <w:rPr>
          <w:noProof/>
          <w:sz w:val="24"/>
          <w:szCs w:val="24"/>
        </w:rPr>
        <w:t>)</w:t>
      </w:r>
      <w:r w:rsidR="00585F61" w:rsidRPr="0022455F">
        <w:rPr>
          <w:sz w:val="24"/>
          <w:szCs w:val="24"/>
        </w:rPr>
        <w:fldChar w:fldCharType="end"/>
      </w:r>
      <w:r w:rsidRPr="0022455F">
        <w:rPr>
          <w:sz w:val="24"/>
          <w:szCs w:val="24"/>
        </w:rPr>
        <w:t xml:space="preserve"> in </w:t>
      </w:r>
      <w:r w:rsidR="002D542B" w:rsidRPr="0022455F">
        <w:rPr>
          <w:sz w:val="24"/>
          <w:szCs w:val="24"/>
        </w:rPr>
        <w:t>R</w:t>
      </w:r>
      <w:r w:rsidRPr="0022455F">
        <w:rPr>
          <w:sz w:val="24"/>
          <w:szCs w:val="24"/>
        </w:rPr>
        <w:t>. David’s scores</w:t>
      </w:r>
      <w:r w:rsidR="00AE3C2D" w:rsidRPr="0022455F">
        <w:rPr>
          <w:sz w:val="24"/>
          <w:szCs w:val="24"/>
        </w:rPr>
        <w:t xml:space="preserve"> </w:t>
      </w:r>
      <w:r w:rsidR="00585F61" w:rsidRPr="0022455F">
        <w:rPr>
          <w:sz w:val="24"/>
          <w:szCs w:val="24"/>
        </w:rPr>
        <w:fldChar w:fldCharType="begin"/>
      </w:r>
      <w:r w:rsidR="00287B29" w:rsidRPr="0022455F">
        <w:rPr>
          <w:sz w:val="24"/>
          <w:szCs w:val="24"/>
        </w:rPr>
        <w:instrText xml:space="preserve"> ADDIN EN.CITE &lt;EndNote&gt;&lt;Cite&gt;&lt;Author&gt;David&lt;/Author&gt;&lt;Year&gt;1988&lt;/Year&gt;&lt;RecNum&gt;137&lt;/RecNum&gt;&lt;DisplayText&gt;(David 1988)&lt;/DisplayText&gt;&lt;record&gt;&lt;rec-number&gt;137&lt;/rec-number&gt;&lt;foreign-keys&gt;&lt;key app="EN" db-id="xt2azs25tx0pfoepexaxexzzt2trafvz5etv"&gt;137&lt;/key&gt;&lt;/foreign-keys&gt;&lt;ref-type name="Book"&gt;6&lt;/ref-type&gt;&lt;contributors&gt;&lt;authors&gt;&lt;author&gt;David, H. A.&lt;/author&gt;&lt;/authors&gt;&lt;/contributors&gt;&lt;titles&gt;&lt;title&gt;The Method of Paired Comparisons&lt;/title&gt;&lt;/titles&gt;&lt;dates&gt;&lt;year&gt;1988&lt;/year&gt;&lt;/dates&gt;&lt;pub-location&gt;London&lt;/pub-location&gt;&lt;publisher&gt;C. Griffin&lt;/publisher&gt;&lt;urls&gt;&lt;/urls&gt;&lt;/record&gt;&lt;/Cite&gt;&lt;/EndNote&gt;</w:instrText>
      </w:r>
      <w:r w:rsidR="00585F61" w:rsidRPr="0022455F">
        <w:rPr>
          <w:sz w:val="24"/>
          <w:szCs w:val="24"/>
        </w:rPr>
        <w:fldChar w:fldCharType="separate"/>
      </w:r>
      <w:r w:rsidR="00287B29" w:rsidRPr="0022455F">
        <w:rPr>
          <w:noProof/>
          <w:sz w:val="24"/>
          <w:szCs w:val="24"/>
        </w:rPr>
        <w:t>(</w:t>
      </w:r>
      <w:hyperlink w:anchor="_ENREF_10" w:tooltip="David, 1988 #137" w:history="1">
        <w:r w:rsidR="008440AE" w:rsidRPr="0022455F">
          <w:rPr>
            <w:noProof/>
            <w:sz w:val="24"/>
            <w:szCs w:val="24"/>
          </w:rPr>
          <w:t>David 1988</w:t>
        </w:r>
      </w:hyperlink>
      <w:r w:rsidR="00287B29" w:rsidRPr="0022455F">
        <w:rPr>
          <w:noProof/>
          <w:sz w:val="24"/>
          <w:szCs w:val="24"/>
        </w:rPr>
        <w:t>)</w:t>
      </w:r>
      <w:r w:rsidR="00585F61" w:rsidRPr="0022455F">
        <w:rPr>
          <w:sz w:val="24"/>
          <w:szCs w:val="24"/>
        </w:rPr>
        <w:fldChar w:fldCharType="end"/>
      </w:r>
      <w:r w:rsidRPr="0022455F">
        <w:rPr>
          <w:sz w:val="24"/>
          <w:szCs w:val="24"/>
        </w:rPr>
        <w:t xml:space="preserve"> were used </w:t>
      </w:r>
      <w:r w:rsidR="00AE3C2D" w:rsidRPr="0022455F">
        <w:rPr>
          <w:sz w:val="24"/>
          <w:szCs w:val="24"/>
        </w:rPr>
        <w:t>as the dominance index.</w:t>
      </w:r>
      <w:r w:rsidR="00E67D4B" w:rsidRPr="0022455F">
        <w:rPr>
          <w:sz w:val="24"/>
          <w:szCs w:val="24"/>
        </w:rPr>
        <w:t xml:space="preserve"> </w:t>
      </w:r>
      <w:r w:rsidR="002C3A69" w:rsidRPr="0022455F">
        <w:rPr>
          <w:sz w:val="24"/>
          <w:szCs w:val="24"/>
        </w:rPr>
        <w:t>A Mantel test was used to test networks with identical actors for correlations</w:t>
      </w:r>
      <w:r w:rsidR="00F70709" w:rsidRPr="0022455F">
        <w:rPr>
          <w:sz w:val="24"/>
          <w:szCs w:val="24"/>
        </w:rPr>
        <w:t>, with</w:t>
      </w:r>
      <w:r w:rsidR="002C3A69" w:rsidRPr="0022455F">
        <w:rPr>
          <w:sz w:val="24"/>
          <w:szCs w:val="24"/>
        </w:rPr>
        <w:t xml:space="preserve"> 10,000 permutations </w:t>
      </w:r>
      <w:r w:rsidR="00F70709" w:rsidRPr="0022455F">
        <w:rPr>
          <w:sz w:val="24"/>
          <w:szCs w:val="24"/>
        </w:rPr>
        <w:t>run</w:t>
      </w:r>
      <w:r w:rsidR="002C3A69" w:rsidRPr="0022455F">
        <w:rPr>
          <w:sz w:val="24"/>
          <w:szCs w:val="24"/>
        </w:rPr>
        <w:t xml:space="preserve"> to generate P values appropriate to the network structures</w:t>
      </w:r>
      <w:r w:rsidR="00F70709" w:rsidRPr="0022455F">
        <w:rPr>
          <w:sz w:val="24"/>
          <w:szCs w:val="24"/>
        </w:rPr>
        <w:t xml:space="preserve"> </w:t>
      </w:r>
      <w:r w:rsidR="002C3A69" w:rsidRPr="0022455F">
        <w:rPr>
          <w:sz w:val="24"/>
          <w:szCs w:val="24"/>
        </w:rPr>
        <w:t>us</w:t>
      </w:r>
      <w:r w:rsidR="00F70709" w:rsidRPr="0022455F">
        <w:rPr>
          <w:sz w:val="24"/>
          <w:szCs w:val="24"/>
        </w:rPr>
        <w:t>ing</w:t>
      </w:r>
      <w:r w:rsidR="002C3A69" w:rsidRPr="0022455F">
        <w:rPr>
          <w:sz w:val="24"/>
          <w:szCs w:val="24"/>
        </w:rPr>
        <w:t xml:space="preserve"> the program “ade4” </w:t>
      </w:r>
      <w:r w:rsidR="00DC279A" w:rsidRPr="0022455F">
        <w:rPr>
          <w:sz w:val="24"/>
          <w:szCs w:val="24"/>
        </w:rPr>
        <w:fldChar w:fldCharType="begin"/>
      </w:r>
      <w:r w:rsidR="00287B29" w:rsidRPr="0022455F">
        <w:rPr>
          <w:sz w:val="24"/>
          <w:szCs w:val="24"/>
        </w:rPr>
        <w:instrText xml:space="preserve"> ADDIN EN.CITE &lt;EndNote&gt;&lt;Cite&gt;&lt;Author&gt;Dray&lt;/Author&gt;&lt;Year&gt;2007&lt;/Year&gt;&lt;RecNum&gt;22&lt;/RecNum&gt;&lt;DisplayText&gt;(Dray &amp;amp; Dufour 2007)&lt;/DisplayText&gt;&lt;record&gt;&lt;rec-number&gt;22&lt;/rec-number&gt;&lt;foreign-keys&gt;&lt;key app="EN" db-id="xt2azs25tx0pfoepexaxexzzt2trafvz5etv"&gt;22&lt;/key&gt;&lt;/foreign-keys&gt;&lt;ref-type name="Journal Article"&gt;17&lt;/ref-type&gt;&lt;contributors&gt;&lt;authors&gt;&lt;author&gt;Dray, S.&lt;/author&gt;&lt;author&gt;Dufour, A.B. &lt;/author&gt;&lt;/authors&gt;&lt;/contributors&gt;&lt;titles&gt;&lt;title&gt;The ade4 package: implementing the duality diagram for ecologists&lt;/title&gt;&lt;secondary-title&gt;Journal of Statistical Software&lt;/secondary-title&gt;&lt;/titles&gt;&lt;periodical&gt;&lt;full-title&gt;Journal of Statistical Software&lt;/full-title&gt;&lt;/periodical&gt;&lt;pages&gt;1-20&lt;/pages&gt;&lt;volume&gt;22&lt;/volume&gt;&lt;number&gt;4&lt;/number&gt;&lt;dates&gt;&lt;year&gt;2007&lt;/year&gt;&lt;/dates&gt;&lt;urls&gt;&lt;/urls&gt;&lt;/record&gt;&lt;/Cite&gt;&lt;/EndNote&gt;</w:instrText>
      </w:r>
      <w:r w:rsidR="00DC279A" w:rsidRPr="0022455F">
        <w:rPr>
          <w:sz w:val="24"/>
          <w:szCs w:val="24"/>
        </w:rPr>
        <w:fldChar w:fldCharType="separate"/>
      </w:r>
      <w:r w:rsidR="00287B29" w:rsidRPr="0022455F">
        <w:rPr>
          <w:noProof/>
          <w:sz w:val="24"/>
          <w:szCs w:val="24"/>
        </w:rPr>
        <w:t>(</w:t>
      </w:r>
      <w:hyperlink w:anchor="_ENREF_11" w:tooltip="Dray, 2007 #22" w:history="1">
        <w:r w:rsidR="008440AE" w:rsidRPr="0022455F">
          <w:rPr>
            <w:noProof/>
            <w:sz w:val="24"/>
            <w:szCs w:val="24"/>
          </w:rPr>
          <w:t>Dray &amp; Dufour 2007</w:t>
        </w:r>
      </w:hyperlink>
      <w:r w:rsidR="00287B29" w:rsidRPr="0022455F">
        <w:rPr>
          <w:noProof/>
          <w:sz w:val="24"/>
          <w:szCs w:val="24"/>
        </w:rPr>
        <w:t>)</w:t>
      </w:r>
      <w:r w:rsidR="00DC279A" w:rsidRPr="0022455F">
        <w:rPr>
          <w:sz w:val="24"/>
          <w:szCs w:val="24"/>
        </w:rPr>
        <w:fldChar w:fldCharType="end"/>
      </w:r>
      <w:r w:rsidR="002C3A69" w:rsidRPr="0022455F">
        <w:rPr>
          <w:sz w:val="24"/>
          <w:szCs w:val="24"/>
        </w:rPr>
        <w:t xml:space="preserve"> in R</w:t>
      </w:r>
      <w:r w:rsidR="002C3A69" w:rsidRPr="0022455F">
        <w:rPr>
          <w:b/>
          <w:sz w:val="24"/>
          <w:szCs w:val="24"/>
        </w:rPr>
        <w:t>.</w:t>
      </w:r>
      <w:r w:rsidR="00F72A46" w:rsidRPr="0022455F">
        <w:rPr>
          <w:b/>
          <w:sz w:val="24"/>
          <w:szCs w:val="24"/>
        </w:rPr>
        <w:t xml:space="preserve"> </w:t>
      </w:r>
    </w:p>
    <w:p w:rsidR="00F72A46" w:rsidRPr="0022455F" w:rsidRDefault="00F72A46" w:rsidP="00B56755">
      <w:pPr>
        <w:spacing w:line="480" w:lineRule="auto"/>
        <w:ind w:firstLine="720"/>
        <w:rPr>
          <w:sz w:val="24"/>
          <w:szCs w:val="24"/>
        </w:rPr>
      </w:pPr>
      <w:r w:rsidRPr="0022455F">
        <w:rPr>
          <w:sz w:val="24"/>
          <w:szCs w:val="24"/>
        </w:rPr>
        <w:t xml:space="preserve">To investigate differences in displacement rates between dyads with different relationship strengths (as measured by </w:t>
      </w:r>
      <w:r w:rsidR="00242C31" w:rsidRPr="0022455F">
        <w:rPr>
          <w:sz w:val="24"/>
          <w:szCs w:val="24"/>
        </w:rPr>
        <w:t>proximity</w:t>
      </w:r>
      <w:r w:rsidRPr="0022455F">
        <w:rPr>
          <w:sz w:val="24"/>
          <w:szCs w:val="24"/>
        </w:rPr>
        <w:t xml:space="preserve"> rates), we carried out an RMA regression using the program “lmodel2” </w:t>
      </w:r>
      <w:r w:rsidRPr="0022455F">
        <w:rPr>
          <w:sz w:val="24"/>
          <w:szCs w:val="24"/>
        </w:rPr>
        <w:fldChar w:fldCharType="begin"/>
      </w:r>
      <w:r w:rsidR="00287B29" w:rsidRPr="0022455F">
        <w:rPr>
          <w:sz w:val="24"/>
          <w:szCs w:val="24"/>
        </w:rPr>
        <w:instrText xml:space="preserve"> ADDIN EN.CITE &lt;EndNote&gt;&lt;Cite&gt;&lt;Author&gt;Legendre&lt;/Author&gt;&lt;Year&gt;2011&lt;/Year&gt;&lt;RecNum&gt;139&lt;/RecNum&gt;&lt;DisplayText&gt;(Legendre 2011)&lt;/DisplayText&gt;&lt;record&gt;&lt;rec-number&gt;139&lt;/rec-number&gt;&lt;foreign-keys&gt;&lt;key app="EN" db-id="xt2azs25tx0pfoepexaxexzzt2trafvz5etv"&gt;139&lt;/key&gt;&lt;/foreign-keys&gt;&lt;ref-type name="Computer Program"&gt;9&lt;/ref-type&gt;&lt;contributors&gt;&lt;authors&gt;&lt;author&gt;Legendre, Pierre&lt;/author&gt;&lt;/authors&gt;&lt;/contributors&gt;&lt;titles&gt;&lt;title&gt;lmodel2: Model II Regression&lt;/title&gt;&lt;/titles&gt;&lt;dates&gt;&lt;year&gt;2011&lt;/year&gt;&lt;/dates&gt;&lt;urls&gt;&lt;related-urls&gt;&lt;url&gt;http://cran.r-project.org/web/packages/lmodel2/index.html&lt;/url&gt;&lt;/related-urls&gt;&lt;/urls&gt;&lt;/record&gt;&lt;/Cite&gt;&lt;/EndNote&gt;</w:instrText>
      </w:r>
      <w:r w:rsidRPr="0022455F">
        <w:rPr>
          <w:sz w:val="24"/>
          <w:szCs w:val="24"/>
        </w:rPr>
        <w:fldChar w:fldCharType="separate"/>
      </w:r>
      <w:r w:rsidR="00287B29" w:rsidRPr="0022455F">
        <w:rPr>
          <w:noProof/>
          <w:sz w:val="24"/>
          <w:szCs w:val="24"/>
        </w:rPr>
        <w:t>(</w:t>
      </w:r>
      <w:hyperlink w:anchor="_ENREF_23" w:tooltip="Legendre, 2011 #139" w:history="1">
        <w:r w:rsidR="008440AE" w:rsidRPr="0022455F">
          <w:rPr>
            <w:noProof/>
            <w:sz w:val="24"/>
            <w:szCs w:val="24"/>
          </w:rPr>
          <w:t>Legendre 2011</w:t>
        </w:r>
      </w:hyperlink>
      <w:r w:rsidR="00287B29" w:rsidRPr="0022455F">
        <w:rPr>
          <w:noProof/>
          <w:sz w:val="24"/>
          <w:szCs w:val="24"/>
        </w:rPr>
        <w:t>)</w:t>
      </w:r>
      <w:r w:rsidRPr="0022455F">
        <w:rPr>
          <w:sz w:val="24"/>
          <w:szCs w:val="24"/>
        </w:rPr>
        <w:fldChar w:fldCharType="end"/>
      </w:r>
      <w:r w:rsidRPr="0022455F">
        <w:rPr>
          <w:sz w:val="24"/>
          <w:szCs w:val="24"/>
        </w:rPr>
        <w:t xml:space="preserve"> in R. We used the results from this analysis to calculate dyadi</w:t>
      </w:r>
      <w:r w:rsidR="00410512" w:rsidRPr="0022455F">
        <w:rPr>
          <w:sz w:val="24"/>
          <w:szCs w:val="24"/>
        </w:rPr>
        <w:t>c residual values. We used P</w:t>
      </w:r>
      <w:r w:rsidRPr="0022455F">
        <w:rPr>
          <w:sz w:val="24"/>
          <w:szCs w:val="24"/>
        </w:rPr>
        <w:t xml:space="preserve">earson correlation to examine the relationship between </w:t>
      </w:r>
      <w:r w:rsidR="00242C31" w:rsidRPr="0022455F">
        <w:rPr>
          <w:sz w:val="24"/>
          <w:szCs w:val="24"/>
        </w:rPr>
        <w:t>proximity</w:t>
      </w:r>
      <w:r w:rsidRPr="0022455F">
        <w:rPr>
          <w:sz w:val="24"/>
          <w:szCs w:val="24"/>
        </w:rPr>
        <w:t xml:space="preserve"> rate and this residual.</w:t>
      </w:r>
    </w:p>
    <w:p w:rsidR="004D328B" w:rsidRPr="0022455F" w:rsidRDefault="004461D3" w:rsidP="004D328B">
      <w:pPr>
        <w:spacing w:line="480" w:lineRule="auto"/>
        <w:ind w:firstLine="720"/>
        <w:rPr>
          <w:sz w:val="24"/>
          <w:szCs w:val="24"/>
        </w:rPr>
      </w:pPr>
      <w:r w:rsidRPr="0022455F">
        <w:rPr>
          <w:sz w:val="24"/>
          <w:szCs w:val="24"/>
        </w:rPr>
        <w:lastRenderedPageBreak/>
        <w:t xml:space="preserve">To test for consistency of </w:t>
      </w:r>
      <w:r w:rsidR="004D328B" w:rsidRPr="0022455F">
        <w:rPr>
          <w:sz w:val="24"/>
          <w:szCs w:val="24"/>
        </w:rPr>
        <w:t xml:space="preserve">Great Orme and Rum Harris </w:t>
      </w:r>
      <w:r w:rsidRPr="0022455F">
        <w:rPr>
          <w:sz w:val="24"/>
          <w:szCs w:val="24"/>
        </w:rPr>
        <w:t xml:space="preserve">individuals’ strength and closeness centrality scores across three networks, we ranked each individual within their heft in terms of strength/closeness. This was carried out for each network separately. We then used the program “irr” </w:t>
      </w:r>
      <w:r w:rsidR="00DC279A" w:rsidRPr="0022455F">
        <w:rPr>
          <w:sz w:val="24"/>
          <w:szCs w:val="24"/>
        </w:rPr>
        <w:fldChar w:fldCharType="begin"/>
      </w:r>
      <w:r w:rsidR="00287B29" w:rsidRPr="0022455F">
        <w:rPr>
          <w:sz w:val="24"/>
          <w:szCs w:val="24"/>
        </w:rPr>
        <w:instrText xml:space="preserve"> ADDIN EN.CITE &lt;EndNote&gt;&lt;Cite&gt;&lt;Author&gt;Gamer&lt;/Author&gt;&lt;Year&gt;2010&lt;/Year&gt;&lt;RecNum&gt;41&lt;/RecNum&gt;&lt;DisplayText&gt;(Gamer 2010)&lt;/DisplayText&gt;&lt;record&gt;&lt;rec-number&gt;41&lt;/rec-number&gt;&lt;foreign-keys&gt;&lt;key app="EN" db-id="xt2azs25tx0pfoepexaxexzzt2trafvz5etv"&gt;41&lt;/key&gt;&lt;/foreign-keys&gt;&lt;ref-type name="Computer Program"&gt;9&lt;/ref-type&gt;&lt;contributors&gt;&lt;authors&gt;&lt;author&gt;Gamer, Matthias; Lemon, Jim;  Fellows, Ian; Singh, Puspendra&lt;/author&gt;&lt;/authors&gt;&lt;/contributors&gt;&lt;titles&gt;&lt;title&gt;irr: Various Coefficients of Interrater Reliability and Agreement&lt;/title&gt;&lt;/titles&gt;&lt;dates&gt;&lt;year&gt;2010&lt;/year&gt;&lt;/dates&gt;&lt;urls&gt;&lt;related-urls&gt;&lt;url&gt;http://www.r-project.org&lt;/url&gt;&lt;/related-urls&gt;&lt;/urls&gt;&lt;/record&gt;&lt;/Cite&gt;&lt;/EndNote&gt;</w:instrText>
      </w:r>
      <w:r w:rsidR="00DC279A" w:rsidRPr="0022455F">
        <w:rPr>
          <w:sz w:val="24"/>
          <w:szCs w:val="24"/>
        </w:rPr>
        <w:fldChar w:fldCharType="separate"/>
      </w:r>
      <w:r w:rsidR="00287B29" w:rsidRPr="0022455F">
        <w:rPr>
          <w:noProof/>
          <w:sz w:val="24"/>
          <w:szCs w:val="24"/>
        </w:rPr>
        <w:t>(</w:t>
      </w:r>
      <w:hyperlink w:anchor="_ENREF_16" w:tooltip="Gamer, 2010 #41" w:history="1">
        <w:r w:rsidR="008440AE" w:rsidRPr="0022455F">
          <w:rPr>
            <w:noProof/>
            <w:sz w:val="24"/>
            <w:szCs w:val="24"/>
          </w:rPr>
          <w:t>Gamer 2010</w:t>
        </w:r>
      </w:hyperlink>
      <w:r w:rsidR="00287B29" w:rsidRPr="0022455F">
        <w:rPr>
          <w:noProof/>
          <w:sz w:val="24"/>
          <w:szCs w:val="24"/>
        </w:rPr>
        <w:t>)</w:t>
      </w:r>
      <w:r w:rsidR="00DC279A" w:rsidRPr="0022455F">
        <w:rPr>
          <w:sz w:val="24"/>
          <w:szCs w:val="24"/>
        </w:rPr>
        <w:fldChar w:fldCharType="end"/>
      </w:r>
      <w:r w:rsidRPr="0022455F">
        <w:rPr>
          <w:sz w:val="24"/>
          <w:szCs w:val="24"/>
        </w:rPr>
        <w:t xml:space="preserve"> in R to calculate the Intraclass Correlation</w:t>
      </w:r>
      <w:r w:rsidR="004D328B" w:rsidRPr="0022455F">
        <w:rPr>
          <w:sz w:val="24"/>
          <w:szCs w:val="24"/>
        </w:rPr>
        <w:t xml:space="preserve"> Coefficient (ICC) </w:t>
      </w:r>
      <w:r w:rsidR="00E57F6F" w:rsidRPr="0022455F">
        <w:rPr>
          <w:sz w:val="24"/>
          <w:szCs w:val="24"/>
        </w:rPr>
        <w:fldChar w:fldCharType="begin"/>
      </w:r>
      <w:r w:rsidR="00287B29" w:rsidRPr="0022455F">
        <w:rPr>
          <w:sz w:val="24"/>
          <w:szCs w:val="24"/>
        </w:rPr>
        <w:instrText xml:space="preserve"> ADDIN EN.CITE &lt;EndNote&gt;&lt;Cite&gt;&lt;Author&gt;Bartko&lt;/Author&gt;&lt;Year&gt;1966&lt;/Year&gt;&lt;RecNum&gt;138&lt;/RecNum&gt;&lt;DisplayText&gt;(Bartko 1966)&lt;/DisplayText&gt;&lt;record&gt;&lt;rec-number&gt;138&lt;/rec-number&gt;&lt;foreign-keys&gt;&lt;key app="EN" db-id="xt2azs25tx0pfoepexaxexzzt2trafvz5etv"&gt;138&lt;/key&gt;&lt;/foreign-keys&gt;&lt;ref-type name="Journal Article"&gt;17&lt;/ref-type&gt;&lt;contributors&gt;&lt;authors&gt;&lt;author&gt;Bartko, J. J.&lt;/author&gt;&lt;/authors&gt;&lt;/contributors&gt;&lt;titles&gt;&lt;title&gt;The intraclass correlation coefficient as a measure of reliability. &lt;/title&gt;&lt;secondary-title&gt;Psychological Reports&lt;/secondary-title&gt;&lt;/titles&gt;&lt;periodical&gt;&lt;full-title&gt;Psychological Reports&lt;/full-title&gt;&lt;/periodical&gt;&lt;pages&gt;3-11&lt;/pages&gt;&lt;volume&gt;19&lt;/volume&gt;&lt;dates&gt;&lt;year&gt;1966&lt;/year&gt;&lt;/dates&gt;&lt;urls&gt;&lt;/urls&gt;&lt;/record&gt;&lt;/Cite&gt;&lt;/EndNote&gt;</w:instrText>
      </w:r>
      <w:r w:rsidR="00E57F6F" w:rsidRPr="0022455F">
        <w:rPr>
          <w:sz w:val="24"/>
          <w:szCs w:val="24"/>
        </w:rPr>
        <w:fldChar w:fldCharType="separate"/>
      </w:r>
      <w:r w:rsidR="00287B29" w:rsidRPr="0022455F">
        <w:rPr>
          <w:noProof/>
          <w:sz w:val="24"/>
          <w:szCs w:val="24"/>
        </w:rPr>
        <w:t>(</w:t>
      </w:r>
      <w:hyperlink w:anchor="_ENREF_1" w:tooltip="Bartko, 1966 #138" w:history="1">
        <w:r w:rsidR="008440AE" w:rsidRPr="0022455F">
          <w:rPr>
            <w:noProof/>
            <w:sz w:val="24"/>
            <w:szCs w:val="24"/>
          </w:rPr>
          <w:t>Bartko 1966</w:t>
        </w:r>
      </w:hyperlink>
      <w:r w:rsidR="00287B29" w:rsidRPr="0022455F">
        <w:rPr>
          <w:noProof/>
          <w:sz w:val="24"/>
          <w:szCs w:val="24"/>
        </w:rPr>
        <w:t>)</w:t>
      </w:r>
      <w:r w:rsidR="00E57F6F" w:rsidRPr="0022455F">
        <w:rPr>
          <w:sz w:val="24"/>
          <w:szCs w:val="24"/>
        </w:rPr>
        <w:fldChar w:fldCharType="end"/>
      </w:r>
      <w:r w:rsidR="004D328B" w:rsidRPr="0022455F">
        <w:rPr>
          <w:sz w:val="24"/>
          <w:szCs w:val="24"/>
        </w:rPr>
        <w:t>.</w:t>
      </w:r>
    </w:p>
    <w:p w:rsidR="00F31E14" w:rsidRPr="0022455F" w:rsidRDefault="004D328B" w:rsidP="00F31E14">
      <w:pPr>
        <w:spacing w:line="480" w:lineRule="auto"/>
        <w:ind w:firstLine="720"/>
        <w:rPr>
          <w:sz w:val="24"/>
          <w:szCs w:val="24"/>
        </w:rPr>
      </w:pPr>
      <w:r w:rsidRPr="0022455F">
        <w:rPr>
          <w:sz w:val="24"/>
          <w:szCs w:val="24"/>
        </w:rPr>
        <w:t>The Girv</w:t>
      </w:r>
      <w:r w:rsidR="002D2686" w:rsidRPr="0022455F">
        <w:rPr>
          <w:sz w:val="24"/>
          <w:szCs w:val="24"/>
        </w:rPr>
        <w:t xml:space="preserve">an-Newman algorithm </w:t>
      </w:r>
      <w:r w:rsidR="00DC279A" w:rsidRPr="0022455F">
        <w:rPr>
          <w:sz w:val="24"/>
          <w:szCs w:val="24"/>
        </w:rPr>
        <w:fldChar w:fldCharType="begin"/>
      </w:r>
      <w:r w:rsidR="00287B29" w:rsidRPr="0022455F">
        <w:rPr>
          <w:sz w:val="24"/>
          <w:szCs w:val="24"/>
        </w:rPr>
        <w:instrText xml:space="preserve"> ADDIN EN.CITE &lt;EndNote&gt;&lt;Cite&gt;&lt;Author&gt;Girvan&lt;/Author&gt;&lt;Year&gt;2002&lt;/Year&gt;&lt;RecNum&gt;123&lt;/RecNum&gt;&lt;DisplayText&gt;(Girvan &amp;amp; Newman 2002)&lt;/DisplayText&gt;&lt;record&gt;&lt;rec-number&gt;123&lt;/rec-number&gt;&lt;foreign-keys&gt;&lt;key app="EN" db-id="xt2azs25tx0pfoepexaxexzzt2trafvz5etv"&gt;123&lt;/key&gt;&lt;/foreign-keys&gt;&lt;ref-type name="Journal Article"&gt;17&lt;/ref-type&gt;&lt;contributors&gt;&lt;authors&gt;&lt;author&gt;Girvan, M.&lt;/author&gt;&lt;author&gt;Newman, M. E. J.&lt;/author&gt;&lt;/authors&gt;&lt;/contributors&gt;&lt;titles&gt;&lt;title&gt;Community structure in social and biological networks&lt;/title&gt;&lt;secondary-title&gt;Proceedings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A.&lt;/abbr-1&gt;&lt;/periodical&gt;&lt;pages&gt;7821-7826&lt;/pages&gt;&lt;volume&gt;99&lt;/volume&gt;&lt;number&gt;12&lt;/number&gt;&lt;dates&gt;&lt;year&gt;2002&lt;/year&gt;&lt;pub-dates&gt;&lt;date&gt;Jun 11&lt;/date&gt;&lt;/pub-dates&gt;&lt;/dates&gt;&lt;isbn&gt;0027-8424&lt;/isbn&gt;&lt;accession-num&gt;WOS:000176217700005&lt;/accession-num&gt;&lt;urls&gt;&lt;related-urls&gt;&lt;url&gt;&amp;lt;Go to ISI&amp;gt;://WOS:000176217700005&lt;/url&gt;&lt;/related-urls&gt;&lt;/urls&gt;&lt;electronic-resource-num&gt;10.1073/pnas.122653799&lt;/electronic-resource-num&gt;&lt;/record&gt;&lt;/Cite&gt;&lt;/EndNote&gt;</w:instrText>
      </w:r>
      <w:r w:rsidR="00DC279A" w:rsidRPr="0022455F">
        <w:rPr>
          <w:sz w:val="24"/>
          <w:szCs w:val="24"/>
        </w:rPr>
        <w:fldChar w:fldCharType="separate"/>
      </w:r>
      <w:r w:rsidR="00287B29" w:rsidRPr="0022455F">
        <w:rPr>
          <w:noProof/>
          <w:sz w:val="24"/>
          <w:szCs w:val="24"/>
        </w:rPr>
        <w:t>(</w:t>
      </w:r>
      <w:hyperlink w:anchor="_ENREF_17" w:tooltip="Girvan, 2002 #123" w:history="1">
        <w:r w:rsidR="008440AE" w:rsidRPr="0022455F">
          <w:rPr>
            <w:noProof/>
            <w:sz w:val="24"/>
            <w:szCs w:val="24"/>
          </w:rPr>
          <w:t>Girvan &amp; Newman 2002</w:t>
        </w:r>
      </w:hyperlink>
      <w:r w:rsidR="00287B29" w:rsidRPr="0022455F">
        <w:rPr>
          <w:noProof/>
          <w:sz w:val="24"/>
          <w:szCs w:val="24"/>
        </w:rPr>
        <w:t>)</w:t>
      </w:r>
      <w:r w:rsidR="00DC279A" w:rsidRPr="0022455F">
        <w:rPr>
          <w:sz w:val="24"/>
          <w:szCs w:val="24"/>
        </w:rPr>
        <w:fldChar w:fldCharType="end"/>
      </w:r>
      <w:r w:rsidRPr="0022455F">
        <w:rPr>
          <w:sz w:val="24"/>
          <w:szCs w:val="24"/>
        </w:rPr>
        <w:t xml:space="preserve"> within the program NetDraw version 2.118 </w:t>
      </w:r>
      <w:r w:rsidR="00DC279A" w:rsidRPr="0022455F">
        <w:rPr>
          <w:sz w:val="24"/>
          <w:szCs w:val="24"/>
        </w:rPr>
        <w:fldChar w:fldCharType="begin"/>
      </w:r>
      <w:r w:rsidR="00287B29" w:rsidRPr="0022455F">
        <w:rPr>
          <w:sz w:val="24"/>
          <w:szCs w:val="24"/>
        </w:rPr>
        <w:instrText xml:space="preserve"> ADDIN EN.CITE &lt;EndNote&gt;&lt;Cite&gt;&lt;Author&gt;Borgatti&lt;/Author&gt;&lt;Year&gt;2002&lt;/Year&gt;&lt;RecNum&gt;21&lt;/RecNum&gt;&lt;DisplayText&gt;(Borgatti 2002)&lt;/DisplayText&gt;&lt;record&gt;&lt;rec-number&gt;21&lt;/rec-number&gt;&lt;foreign-keys&gt;&lt;key app="EN" db-id="xt2azs25tx0pfoepexaxexzzt2trafvz5etv"&gt;21&lt;/key&gt;&lt;/foreign-keys&gt;&lt;ref-type name="Computer Program"&gt;9&lt;/ref-type&gt;&lt;contributors&gt;&lt;authors&gt;&lt;author&gt;Borgatti, S P&lt;/author&gt;&lt;/authors&gt;&lt;/contributors&gt;&lt;titles&gt;&lt;title&gt;NetDraw: Graph Visualization Software&lt;/title&gt;&lt;/titles&gt;&lt;dates&gt;&lt;year&gt;2002&lt;/year&gt;&lt;/dates&gt;&lt;pub-location&gt;Harvard&lt;/pub-location&gt;&lt;publisher&gt;Analytic Technologies&amp;#xD;&lt;/publisher&gt;&lt;urls&gt;&lt;/urls&gt;&lt;/record&gt;&lt;/Cite&gt;&lt;/EndNote&gt;</w:instrText>
      </w:r>
      <w:r w:rsidR="00DC279A" w:rsidRPr="0022455F">
        <w:rPr>
          <w:sz w:val="24"/>
          <w:szCs w:val="24"/>
        </w:rPr>
        <w:fldChar w:fldCharType="separate"/>
      </w:r>
      <w:r w:rsidR="00287B29" w:rsidRPr="0022455F">
        <w:rPr>
          <w:noProof/>
          <w:sz w:val="24"/>
          <w:szCs w:val="24"/>
        </w:rPr>
        <w:t>(</w:t>
      </w:r>
      <w:hyperlink w:anchor="_ENREF_3" w:tooltip="Borgatti, 2002 #21" w:history="1">
        <w:r w:rsidR="008440AE" w:rsidRPr="0022455F">
          <w:rPr>
            <w:noProof/>
            <w:sz w:val="24"/>
            <w:szCs w:val="24"/>
          </w:rPr>
          <w:t>Borgatti 2002</w:t>
        </w:r>
      </w:hyperlink>
      <w:r w:rsidR="00287B29" w:rsidRPr="0022455F">
        <w:rPr>
          <w:noProof/>
          <w:sz w:val="24"/>
          <w:szCs w:val="24"/>
        </w:rPr>
        <w:t>)</w:t>
      </w:r>
      <w:r w:rsidR="00DC279A" w:rsidRPr="0022455F">
        <w:rPr>
          <w:sz w:val="24"/>
          <w:szCs w:val="24"/>
        </w:rPr>
        <w:fldChar w:fldCharType="end"/>
      </w:r>
      <w:r w:rsidRPr="0022455F">
        <w:rPr>
          <w:sz w:val="24"/>
          <w:szCs w:val="24"/>
        </w:rPr>
        <w:t xml:space="preserve"> was used to</w:t>
      </w:r>
      <w:r w:rsidR="0076027F" w:rsidRPr="0022455F">
        <w:rPr>
          <w:sz w:val="24"/>
          <w:szCs w:val="24"/>
        </w:rPr>
        <w:t xml:space="preserve"> assign individuals to cluster</w:t>
      </w:r>
      <w:r w:rsidRPr="0022455F">
        <w:rPr>
          <w:sz w:val="24"/>
          <w:szCs w:val="24"/>
        </w:rPr>
        <w:t>s.</w:t>
      </w:r>
      <w:r w:rsidR="0076027F" w:rsidRPr="0022455F">
        <w:rPr>
          <w:sz w:val="24"/>
          <w:szCs w:val="24"/>
        </w:rPr>
        <w:t xml:space="preserve"> The optimal number of cluster</w:t>
      </w:r>
      <w:r w:rsidRPr="0022455F">
        <w:rPr>
          <w:sz w:val="24"/>
          <w:szCs w:val="24"/>
        </w:rPr>
        <w:t>s is defined by the algorithm as that with the highest Q score. Individuals which were consistently assig</w:t>
      </w:r>
      <w:r w:rsidR="0076027F" w:rsidRPr="0022455F">
        <w:rPr>
          <w:sz w:val="24"/>
          <w:szCs w:val="24"/>
        </w:rPr>
        <w:t>ned to the largest cluster</w:t>
      </w:r>
      <w:r w:rsidRPr="0022455F">
        <w:rPr>
          <w:sz w:val="24"/>
          <w:szCs w:val="24"/>
        </w:rPr>
        <w:t xml:space="preserve"> across all three networks were assigned to the “core” subgroup, with other individuals being assigned to the “non-core” subgroup. We then tested for a difference between these individuals’ centrality scores</w:t>
      </w:r>
      <w:r w:rsidR="00DB01FC" w:rsidRPr="0022455F">
        <w:rPr>
          <w:sz w:val="24"/>
          <w:szCs w:val="24"/>
        </w:rPr>
        <w:t>, grouping them as either “core” or “non-core”,</w:t>
      </w:r>
      <w:r w:rsidRPr="0022455F">
        <w:rPr>
          <w:sz w:val="24"/>
          <w:szCs w:val="24"/>
        </w:rPr>
        <w:t xml:space="preserve"> by using a </w:t>
      </w:r>
      <w:r w:rsidR="00AC4FC1" w:rsidRPr="0022455F">
        <w:rPr>
          <w:i/>
          <w:sz w:val="24"/>
          <w:szCs w:val="24"/>
        </w:rPr>
        <w:t xml:space="preserve">t </w:t>
      </w:r>
      <w:r w:rsidRPr="0022455F">
        <w:rPr>
          <w:sz w:val="24"/>
          <w:szCs w:val="24"/>
        </w:rPr>
        <w:t xml:space="preserve">test . </w:t>
      </w:r>
      <w:r w:rsidR="00AE3C2D" w:rsidRPr="0022455F">
        <w:rPr>
          <w:sz w:val="24"/>
          <w:szCs w:val="24"/>
        </w:rPr>
        <w:t>We used the same procedure to test for differences in dominance level</w:t>
      </w:r>
      <w:r w:rsidR="00F72A46" w:rsidRPr="0022455F">
        <w:rPr>
          <w:sz w:val="24"/>
          <w:szCs w:val="24"/>
        </w:rPr>
        <w:t xml:space="preserve"> and age</w:t>
      </w:r>
      <w:r w:rsidR="00AE3C2D" w:rsidRPr="0022455F">
        <w:rPr>
          <w:sz w:val="24"/>
          <w:szCs w:val="24"/>
        </w:rPr>
        <w:t xml:space="preserve"> </w:t>
      </w:r>
      <w:r w:rsidR="00F72A46" w:rsidRPr="0022455F">
        <w:rPr>
          <w:sz w:val="24"/>
          <w:szCs w:val="24"/>
        </w:rPr>
        <w:t>between</w:t>
      </w:r>
      <w:r w:rsidR="00AE3C2D" w:rsidRPr="0022455F">
        <w:rPr>
          <w:sz w:val="24"/>
          <w:szCs w:val="24"/>
        </w:rPr>
        <w:t xml:space="preserve"> core and non-core females.</w:t>
      </w:r>
    </w:p>
    <w:p w:rsidR="00574102" w:rsidRPr="0022455F" w:rsidRDefault="00574102">
      <w:pPr>
        <w:rPr>
          <w:b/>
          <w:sz w:val="28"/>
          <w:szCs w:val="28"/>
        </w:rPr>
      </w:pPr>
      <w:r w:rsidRPr="0022455F">
        <w:rPr>
          <w:b/>
          <w:sz w:val="28"/>
          <w:szCs w:val="28"/>
        </w:rPr>
        <w:br w:type="page"/>
      </w:r>
    </w:p>
    <w:p w:rsidR="00B445F7" w:rsidRPr="0022455F" w:rsidRDefault="00FD3898" w:rsidP="00F31E14">
      <w:pPr>
        <w:spacing w:line="480" w:lineRule="auto"/>
        <w:rPr>
          <w:b/>
          <w:sz w:val="28"/>
          <w:szCs w:val="28"/>
        </w:rPr>
      </w:pPr>
      <w:r w:rsidRPr="0022455F">
        <w:rPr>
          <w:b/>
          <w:sz w:val="28"/>
          <w:szCs w:val="28"/>
        </w:rPr>
        <w:lastRenderedPageBreak/>
        <w:t>Results</w:t>
      </w:r>
    </w:p>
    <w:p w:rsidR="00E67D4B" w:rsidRPr="0022455F" w:rsidRDefault="00E67D4B">
      <w:pPr>
        <w:rPr>
          <w:b/>
          <w:sz w:val="24"/>
          <w:szCs w:val="24"/>
        </w:rPr>
      </w:pPr>
    </w:p>
    <w:p w:rsidR="0001645E" w:rsidRPr="0022455F" w:rsidRDefault="00B445F7">
      <w:pPr>
        <w:rPr>
          <w:b/>
          <w:i/>
          <w:sz w:val="24"/>
          <w:szCs w:val="24"/>
        </w:rPr>
      </w:pPr>
      <w:r w:rsidRPr="0022455F">
        <w:rPr>
          <w:b/>
          <w:i/>
          <w:sz w:val="24"/>
          <w:szCs w:val="24"/>
        </w:rPr>
        <w:t>Affiliative networks</w:t>
      </w:r>
    </w:p>
    <w:p w:rsidR="00032176" w:rsidRPr="0022455F" w:rsidRDefault="00FA6BA8" w:rsidP="00F31E14">
      <w:pPr>
        <w:spacing w:line="480" w:lineRule="auto"/>
        <w:rPr>
          <w:sz w:val="24"/>
          <w:szCs w:val="24"/>
        </w:rPr>
      </w:pPr>
      <w:r w:rsidRPr="0022455F">
        <w:rPr>
          <w:b/>
          <w:sz w:val="24"/>
          <w:szCs w:val="24"/>
        </w:rPr>
        <w:tab/>
      </w:r>
      <w:r w:rsidR="00607BD9" w:rsidRPr="0022455F">
        <w:rPr>
          <w:sz w:val="24"/>
          <w:szCs w:val="24"/>
        </w:rPr>
        <w:t>Two</w:t>
      </w:r>
      <w:r w:rsidR="00B445F7" w:rsidRPr="0022455F">
        <w:rPr>
          <w:sz w:val="24"/>
          <w:szCs w:val="24"/>
        </w:rPr>
        <w:t xml:space="preserve"> association indices were </w:t>
      </w:r>
      <w:r w:rsidR="00082828" w:rsidRPr="0022455F">
        <w:rPr>
          <w:sz w:val="24"/>
          <w:szCs w:val="24"/>
        </w:rPr>
        <w:t>used to build</w:t>
      </w:r>
      <w:r w:rsidR="00B436BA" w:rsidRPr="0022455F">
        <w:rPr>
          <w:sz w:val="24"/>
          <w:szCs w:val="24"/>
        </w:rPr>
        <w:t xml:space="preserve"> weighted</w:t>
      </w:r>
      <w:r w:rsidR="00082828" w:rsidRPr="0022455F">
        <w:rPr>
          <w:sz w:val="24"/>
          <w:szCs w:val="24"/>
        </w:rPr>
        <w:t xml:space="preserve"> affiliative networks: </w:t>
      </w:r>
      <w:r w:rsidR="00B436BA" w:rsidRPr="0022455F">
        <w:rPr>
          <w:sz w:val="24"/>
          <w:szCs w:val="24"/>
        </w:rPr>
        <w:t xml:space="preserve">approach rates and </w:t>
      </w:r>
      <w:r w:rsidR="00242C31" w:rsidRPr="0022455F">
        <w:rPr>
          <w:sz w:val="24"/>
          <w:szCs w:val="24"/>
        </w:rPr>
        <w:t>proximity</w:t>
      </w:r>
      <w:r w:rsidR="00F206FB" w:rsidRPr="0022455F">
        <w:rPr>
          <w:sz w:val="24"/>
          <w:szCs w:val="24"/>
        </w:rPr>
        <w:t xml:space="preserve"> </w:t>
      </w:r>
      <w:r w:rsidR="00B436BA" w:rsidRPr="0022455F">
        <w:rPr>
          <w:sz w:val="24"/>
          <w:szCs w:val="24"/>
        </w:rPr>
        <w:t>rates</w:t>
      </w:r>
      <w:r w:rsidR="00082828" w:rsidRPr="0022455F">
        <w:rPr>
          <w:sz w:val="24"/>
          <w:szCs w:val="24"/>
        </w:rPr>
        <w:t xml:space="preserve">. </w:t>
      </w:r>
      <w:r w:rsidR="00D57535" w:rsidRPr="0022455F">
        <w:rPr>
          <w:sz w:val="24"/>
          <w:szCs w:val="24"/>
        </w:rPr>
        <w:t xml:space="preserve">For </w:t>
      </w:r>
      <w:r w:rsidR="00B50301" w:rsidRPr="0022455F">
        <w:rPr>
          <w:sz w:val="24"/>
          <w:szCs w:val="24"/>
        </w:rPr>
        <w:t xml:space="preserve">each of </w:t>
      </w:r>
      <w:r w:rsidR="00D57535" w:rsidRPr="0022455F">
        <w:rPr>
          <w:sz w:val="24"/>
          <w:szCs w:val="24"/>
        </w:rPr>
        <w:t>the</w:t>
      </w:r>
      <w:r w:rsidR="00B50301" w:rsidRPr="0022455F">
        <w:rPr>
          <w:sz w:val="24"/>
          <w:szCs w:val="24"/>
        </w:rPr>
        <w:t xml:space="preserve"> three heft groups, networks for these two indices were significantly correlated</w:t>
      </w:r>
      <w:r w:rsidR="00AE7C67" w:rsidRPr="0022455F">
        <w:rPr>
          <w:sz w:val="24"/>
          <w:szCs w:val="24"/>
        </w:rPr>
        <w:t xml:space="preserve"> (</w:t>
      </w:r>
      <w:r w:rsidR="00D57535" w:rsidRPr="0022455F">
        <w:rPr>
          <w:sz w:val="24"/>
          <w:szCs w:val="24"/>
        </w:rPr>
        <w:t>Great Orme</w:t>
      </w:r>
      <w:r w:rsidR="00F31E14" w:rsidRPr="0022455F">
        <w:rPr>
          <w:sz w:val="24"/>
          <w:szCs w:val="24"/>
        </w:rPr>
        <w:t>:</w:t>
      </w:r>
      <w:r w:rsidR="00D57535" w:rsidRPr="0022455F">
        <w:rPr>
          <w:sz w:val="24"/>
          <w:szCs w:val="24"/>
        </w:rPr>
        <w:t xml:space="preserve"> </w:t>
      </w:r>
      <w:r w:rsidR="00DB2CB4" w:rsidRPr="0022455F">
        <w:rPr>
          <w:sz w:val="24"/>
          <w:szCs w:val="24"/>
        </w:rPr>
        <w:t>Mantel test z</w:t>
      </w:r>
      <w:r w:rsidR="00D57535" w:rsidRPr="0022455F">
        <w:rPr>
          <w:sz w:val="24"/>
          <w:szCs w:val="24"/>
        </w:rPr>
        <w:t xml:space="preserve"> = </w:t>
      </w:r>
      <w:r w:rsidR="00B50301" w:rsidRPr="0022455F">
        <w:rPr>
          <w:sz w:val="24"/>
          <w:szCs w:val="24"/>
        </w:rPr>
        <w:t xml:space="preserve"> 0.355</w:t>
      </w:r>
      <w:r w:rsidR="00184FD3" w:rsidRPr="0022455F">
        <w:rPr>
          <w:sz w:val="24"/>
          <w:szCs w:val="24"/>
        </w:rPr>
        <w:t xml:space="preserve">, </w:t>
      </w:r>
      <w:r w:rsidR="00AC4FC1" w:rsidRPr="0022455F">
        <w:rPr>
          <w:i/>
          <w:sz w:val="24"/>
          <w:szCs w:val="24"/>
        </w:rPr>
        <w:t>P</w:t>
      </w:r>
      <w:r w:rsidR="00184FD3" w:rsidRPr="0022455F">
        <w:rPr>
          <w:sz w:val="24"/>
          <w:szCs w:val="24"/>
        </w:rPr>
        <w:t>&lt;0.001</w:t>
      </w:r>
      <w:r w:rsidR="00F31E14" w:rsidRPr="0022455F">
        <w:rPr>
          <w:sz w:val="24"/>
          <w:szCs w:val="24"/>
        </w:rPr>
        <w:t>, Fig</w:t>
      </w:r>
      <w:r w:rsidR="00AC4FC1" w:rsidRPr="0022455F">
        <w:rPr>
          <w:sz w:val="24"/>
          <w:szCs w:val="24"/>
        </w:rPr>
        <w:t>.</w:t>
      </w:r>
      <w:r w:rsidR="00AE7C67" w:rsidRPr="0022455F">
        <w:rPr>
          <w:sz w:val="24"/>
          <w:szCs w:val="24"/>
        </w:rPr>
        <w:t xml:space="preserve"> 1</w:t>
      </w:r>
      <w:r w:rsidR="00F31E14" w:rsidRPr="0022455F">
        <w:rPr>
          <w:sz w:val="24"/>
          <w:szCs w:val="24"/>
        </w:rPr>
        <w:t>a,b</w:t>
      </w:r>
      <w:r w:rsidR="00AE7C67" w:rsidRPr="0022455F">
        <w:rPr>
          <w:sz w:val="24"/>
          <w:szCs w:val="24"/>
        </w:rPr>
        <w:t>;</w:t>
      </w:r>
      <w:r w:rsidR="0002491F" w:rsidRPr="0022455F">
        <w:rPr>
          <w:sz w:val="24"/>
          <w:szCs w:val="24"/>
        </w:rPr>
        <w:t xml:space="preserve"> Rum Harris</w:t>
      </w:r>
      <w:r w:rsidR="00F31E14" w:rsidRPr="0022455F">
        <w:rPr>
          <w:sz w:val="24"/>
          <w:szCs w:val="24"/>
        </w:rPr>
        <w:t>:</w:t>
      </w:r>
      <w:r w:rsidR="0002491F" w:rsidRPr="0022455F">
        <w:rPr>
          <w:sz w:val="24"/>
          <w:szCs w:val="24"/>
        </w:rPr>
        <w:t xml:space="preserve"> Man</w:t>
      </w:r>
      <w:r w:rsidR="00DB2CB4" w:rsidRPr="0022455F">
        <w:rPr>
          <w:sz w:val="24"/>
          <w:szCs w:val="24"/>
        </w:rPr>
        <w:t>tel test z</w:t>
      </w:r>
      <w:r w:rsidR="0002491F" w:rsidRPr="0022455F">
        <w:rPr>
          <w:sz w:val="24"/>
          <w:szCs w:val="24"/>
        </w:rPr>
        <w:t xml:space="preserve"> =  </w:t>
      </w:r>
      <w:r w:rsidR="00B50301" w:rsidRPr="0022455F">
        <w:rPr>
          <w:sz w:val="24"/>
          <w:szCs w:val="24"/>
        </w:rPr>
        <w:t>0.854</w:t>
      </w:r>
      <w:r w:rsidR="00184FD3" w:rsidRPr="0022455F">
        <w:rPr>
          <w:sz w:val="24"/>
          <w:szCs w:val="24"/>
        </w:rPr>
        <w:t xml:space="preserve">, </w:t>
      </w:r>
      <w:r w:rsidR="00AC4FC1" w:rsidRPr="0022455F">
        <w:rPr>
          <w:i/>
          <w:sz w:val="24"/>
          <w:szCs w:val="24"/>
        </w:rPr>
        <w:t>P</w:t>
      </w:r>
      <w:r w:rsidR="00184FD3" w:rsidRPr="0022455F">
        <w:rPr>
          <w:sz w:val="24"/>
          <w:szCs w:val="24"/>
        </w:rPr>
        <w:t>&lt;0.001</w:t>
      </w:r>
      <w:r w:rsidR="00AE7C67" w:rsidRPr="0022455F">
        <w:rPr>
          <w:sz w:val="24"/>
          <w:szCs w:val="24"/>
        </w:rPr>
        <w:t>, Fig</w:t>
      </w:r>
      <w:r w:rsidR="00AC4FC1" w:rsidRPr="0022455F">
        <w:rPr>
          <w:sz w:val="24"/>
          <w:szCs w:val="24"/>
        </w:rPr>
        <w:t>.</w:t>
      </w:r>
      <w:r w:rsidR="00AE7C67" w:rsidRPr="0022455F">
        <w:rPr>
          <w:sz w:val="24"/>
          <w:szCs w:val="24"/>
        </w:rPr>
        <w:t xml:space="preserve"> 2</w:t>
      </w:r>
      <w:r w:rsidR="00F31E14" w:rsidRPr="0022455F">
        <w:rPr>
          <w:sz w:val="24"/>
          <w:szCs w:val="24"/>
        </w:rPr>
        <w:t>a,b</w:t>
      </w:r>
      <w:r w:rsidR="00AE7C67" w:rsidRPr="0022455F">
        <w:rPr>
          <w:sz w:val="24"/>
          <w:szCs w:val="24"/>
        </w:rPr>
        <w:t>;</w:t>
      </w:r>
      <w:r w:rsidR="002F5D39" w:rsidRPr="0022455F">
        <w:rPr>
          <w:sz w:val="24"/>
          <w:szCs w:val="24"/>
        </w:rPr>
        <w:t xml:space="preserve"> Rum GNP</w:t>
      </w:r>
      <w:r w:rsidR="00F31E14" w:rsidRPr="0022455F">
        <w:rPr>
          <w:sz w:val="24"/>
          <w:szCs w:val="24"/>
        </w:rPr>
        <w:t>:</w:t>
      </w:r>
      <w:r w:rsidR="00C40471" w:rsidRPr="0022455F">
        <w:rPr>
          <w:sz w:val="24"/>
          <w:szCs w:val="24"/>
        </w:rPr>
        <w:t xml:space="preserve"> </w:t>
      </w:r>
      <w:r w:rsidR="00DB2CB4" w:rsidRPr="0022455F">
        <w:rPr>
          <w:sz w:val="24"/>
          <w:szCs w:val="24"/>
        </w:rPr>
        <w:t>Mantel test z</w:t>
      </w:r>
      <w:r w:rsidR="002F5D39" w:rsidRPr="0022455F">
        <w:rPr>
          <w:sz w:val="24"/>
          <w:szCs w:val="24"/>
        </w:rPr>
        <w:t xml:space="preserve"> =  </w:t>
      </w:r>
      <w:r w:rsidR="00DB2CB4" w:rsidRPr="0022455F">
        <w:rPr>
          <w:sz w:val="24"/>
          <w:szCs w:val="24"/>
        </w:rPr>
        <w:t>0.619</w:t>
      </w:r>
      <w:r w:rsidR="002F5D39" w:rsidRPr="0022455F">
        <w:rPr>
          <w:sz w:val="24"/>
          <w:szCs w:val="24"/>
        </w:rPr>
        <w:t xml:space="preserve">, </w:t>
      </w:r>
      <w:r w:rsidR="00AC4FC1" w:rsidRPr="0022455F">
        <w:rPr>
          <w:i/>
          <w:sz w:val="24"/>
          <w:szCs w:val="24"/>
        </w:rPr>
        <w:t>P</w:t>
      </w:r>
      <w:r w:rsidR="002F5D39" w:rsidRPr="0022455F">
        <w:rPr>
          <w:sz w:val="24"/>
          <w:szCs w:val="24"/>
        </w:rPr>
        <w:t>&lt;0.001</w:t>
      </w:r>
      <w:r w:rsidR="00AE7C67" w:rsidRPr="0022455F">
        <w:rPr>
          <w:sz w:val="24"/>
          <w:szCs w:val="24"/>
        </w:rPr>
        <w:t>, Fig</w:t>
      </w:r>
      <w:r w:rsidR="00AC4FC1" w:rsidRPr="0022455F">
        <w:rPr>
          <w:sz w:val="24"/>
          <w:szCs w:val="24"/>
        </w:rPr>
        <w:t>.</w:t>
      </w:r>
      <w:r w:rsidR="00AE7C67" w:rsidRPr="0022455F">
        <w:rPr>
          <w:sz w:val="24"/>
          <w:szCs w:val="24"/>
        </w:rPr>
        <w:t xml:space="preserve"> 3</w:t>
      </w:r>
      <w:r w:rsidR="00F31E14" w:rsidRPr="0022455F">
        <w:rPr>
          <w:sz w:val="24"/>
          <w:szCs w:val="24"/>
        </w:rPr>
        <w:t>a,b</w:t>
      </w:r>
      <w:r w:rsidR="002F5D39" w:rsidRPr="0022455F">
        <w:rPr>
          <w:sz w:val="24"/>
          <w:szCs w:val="24"/>
        </w:rPr>
        <w:t>).</w:t>
      </w:r>
    </w:p>
    <w:p w:rsidR="00B50301" w:rsidRPr="0022455F" w:rsidRDefault="00B50301" w:rsidP="00B50301">
      <w:pPr>
        <w:spacing w:line="480" w:lineRule="auto"/>
        <w:ind w:firstLine="720"/>
        <w:rPr>
          <w:sz w:val="24"/>
          <w:szCs w:val="24"/>
        </w:rPr>
      </w:pPr>
    </w:p>
    <w:p w:rsidR="0001645E" w:rsidRPr="0022455F" w:rsidRDefault="00607BD9" w:rsidP="00B436BA">
      <w:pPr>
        <w:spacing w:line="480" w:lineRule="auto"/>
        <w:rPr>
          <w:b/>
          <w:i/>
          <w:sz w:val="24"/>
          <w:szCs w:val="24"/>
        </w:rPr>
      </w:pPr>
      <w:r w:rsidRPr="0022455F">
        <w:rPr>
          <w:b/>
          <w:i/>
          <w:sz w:val="24"/>
          <w:szCs w:val="24"/>
        </w:rPr>
        <w:t>Displacement</w:t>
      </w:r>
      <w:r w:rsidR="00B436BA" w:rsidRPr="0022455F">
        <w:rPr>
          <w:b/>
          <w:i/>
          <w:sz w:val="24"/>
          <w:szCs w:val="24"/>
        </w:rPr>
        <w:t xml:space="preserve"> networks</w:t>
      </w:r>
    </w:p>
    <w:p w:rsidR="0002491F" w:rsidRPr="0022455F" w:rsidRDefault="00B436BA" w:rsidP="00C440D9">
      <w:pPr>
        <w:spacing w:line="480" w:lineRule="auto"/>
        <w:rPr>
          <w:sz w:val="24"/>
          <w:szCs w:val="24"/>
        </w:rPr>
      </w:pPr>
      <w:r w:rsidRPr="0022455F">
        <w:rPr>
          <w:sz w:val="24"/>
          <w:szCs w:val="24"/>
        </w:rPr>
        <w:tab/>
      </w:r>
      <w:r w:rsidR="00167360" w:rsidRPr="0022455F">
        <w:rPr>
          <w:sz w:val="24"/>
          <w:szCs w:val="24"/>
        </w:rPr>
        <w:t xml:space="preserve">For the </w:t>
      </w:r>
      <w:r w:rsidR="00B50301" w:rsidRPr="0022455F">
        <w:rPr>
          <w:sz w:val="24"/>
          <w:szCs w:val="24"/>
        </w:rPr>
        <w:t xml:space="preserve">two heft groups where </w:t>
      </w:r>
      <w:r w:rsidR="00607BD9" w:rsidRPr="0022455F">
        <w:rPr>
          <w:sz w:val="24"/>
          <w:szCs w:val="24"/>
        </w:rPr>
        <w:t>displacement</w:t>
      </w:r>
      <w:r w:rsidR="00B50301" w:rsidRPr="0022455F">
        <w:rPr>
          <w:sz w:val="24"/>
          <w:szCs w:val="24"/>
        </w:rPr>
        <w:t xml:space="preserve"> rate data were available, this network significantly correlated with both types of affiliative network. For the </w:t>
      </w:r>
      <w:r w:rsidR="00167360" w:rsidRPr="0022455F">
        <w:rPr>
          <w:sz w:val="24"/>
          <w:szCs w:val="24"/>
        </w:rPr>
        <w:t xml:space="preserve">Great Orme heft group, the </w:t>
      </w:r>
      <w:r w:rsidR="00607BD9" w:rsidRPr="0022455F">
        <w:rPr>
          <w:sz w:val="24"/>
          <w:szCs w:val="24"/>
        </w:rPr>
        <w:t>displacement</w:t>
      </w:r>
      <w:r w:rsidR="00167360" w:rsidRPr="0022455F">
        <w:rPr>
          <w:sz w:val="24"/>
          <w:szCs w:val="24"/>
        </w:rPr>
        <w:t xml:space="preserve"> rate network</w:t>
      </w:r>
      <w:r w:rsidR="00B50301" w:rsidRPr="0022455F">
        <w:rPr>
          <w:sz w:val="24"/>
          <w:szCs w:val="24"/>
        </w:rPr>
        <w:t xml:space="preserve"> (Fig</w:t>
      </w:r>
      <w:r w:rsidR="00AC4FC1" w:rsidRPr="0022455F">
        <w:rPr>
          <w:sz w:val="24"/>
          <w:szCs w:val="24"/>
        </w:rPr>
        <w:t>.</w:t>
      </w:r>
      <w:r w:rsidR="00B50301" w:rsidRPr="0022455F">
        <w:rPr>
          <w:sz w:val="24"/>
          <w:szCs w:val="24"/>
        </w:rPr>
        <w:t xml:space="preserve"> 1c)</w:t>
      </w:r>
      <w:r w:rsidR="00167360" w:rsidRPr="0022455F">
        <w:rPr>
          <w:sz w:val="24"/>
          <w:szCs w:val="24"/>
        </w:rPr>
        <w:t xml:space="preserve"> was si</w:t>
      </w:r>
      <w:r w:rsidR="00B50301" w:rsidRPr="0022455F">
        <w:rPr>
          <w:sz w:val="24"/>
          <w:szCs w:val="24"/>
        </w:rPr>
        <w:t>gnificantly correlated with</w:t>
      </w:r>
      <w:r w:rsidR="00167360" w:rsidRPr="0022455F">
        <w:rPr>
          <w:sz w:val="24"/>
          <w:szCs w:val="24"/>
        </w:rPr>
        <w:t xml:space="preserve"> the approach </w:t>
      </w:r>
      <w:r w:rsidR="005C2A59" w:rsidRPr="0022455F">
        <w:rPr>
          <w:sz w:val="24"/>
          <w:szCs w:val="24"/>
        </w:rPr>
        <w:t>rate (Mantel test</w:t>
      </w:r>
      <w:r w:rsidR="00DB2CB4" w:rsidRPr="0022455F">
        <w:rPr>
          <w:sz w:val="24"/>
          <w:szCs w:val="24"/>
        </w:rPr>
        <w:t xml:space="preserve"> z</w:t>
      </w:r>
      <w:r w:rsidR="00167360" w:rsidRPr="0022455F">
        <w:rPr>
          <w:sz w:val="24"/>
          <w:szCs w:val="24"/>
        </w:rPr>
        <w:t xml:space="preserve"> = 0.315 , </w:t>
      </w:r>
      <w:r w:rsidR="00AC4FC1" w:rsidRPr="0022455F">
        <w:rPr>
          <w:i/>
          <w:sz w:val="24"/>
          <w:szCs w:val="24"/>
        </w:rPr>
        <w:t>P</w:t>
      </w:r>
      <w:r w:rsidR="00167360" w:rsidRPr="0022455F">
        <w:rPr>
          <w:sz w:val="24"/>
          <w:szCs w:val="24"/>
        </w:rPr>
        <w:t xml:space="preserve">&lt;0.001) and </w:t>
      </w:r>
      <w:r w:rsidR="00242C31" w:rsidRPr="0022455F">
        <w:rPr>
          <w:sz w:val="24"/>
          <w:szCs w:val="24"/>
        </w:rPr>
        <w:t>proximity</w:t>
      </w:r>
      <w:r w:rsidR="00B50301" w:rsidRPr="0022455F">
        <w:rPr>
          <w:sz w:val="24"/>
          <w:szCs w:val="24"/>
        </w:rPr>
        <w:t xml:space="preserve"> rate</w:t>
      </w:r>
      <w:r w:rsidR="00DB2CB4" w:rsidRPr="0022455F">
        <w:rPr>
          <w:sz w:val="24"/>
          <w:szCs w:val="24"/>
        </w:rPr>
        <w:t xml:space="preserve"> (Mantel test z</w:t>
      </w:r>
      <w:r w:rsidR="00167360" w:rsidRPr="0022455F">
        <w:rPr>
          <w:sz w:val="24"/>
          <w:szCs w:val="24"/>
        </w:rPr>
        <w:t xml:space="preserve"> = 0.432  </w:t>
      </w:r>
      <w:r w:rsidR="00167360" w:rsidRPr="0022455F">
        <w:rPr>
          <w:i/>
          <w:sz w:val="24"/>
          <w:szCs w:val="24"/>
        </w:rPr>
        <w:t xml:space="preserve">, </w:t>
      </w:r>
      <w:r w:rsidR="00AC4FC1" w:rsidRPr="0022455F">
        <w:rPr>
          <w:i/>
          <w:sz w:val="24"/>
          <w:szCs w:val="24"/>
        </w:rPr>
        <w:t>P</w:t>
      </w:r>
      <w:r w:rsidR="00167360" w:rsidRPr="0022455F">
        <w:rPr>
          <w:sz w:val="24"/>
          <w:szCs w:val="24"/>
        </w:rPr>
        <w:t xml:space="preserve">&lt;0.001) networks. </w:t>
      </w:r>
      <w:r w:rsidR="005C2A59" w:rsidRPr="0022455F">
        <w:rPr>
          <w:sz w:val="24"/>
          <w:szCs w:val="24"/>
        </w:rPr>
        <w:t>The same was also the case f</w:t>
      </w:r>
      <w:r w:rsidR="0002491F" w:rsidRPr="0022455F">
        <w:rPr>
          <w:sz w:val="24"/>
          <w:szCs w:val="24"/>
        </w:rPr>
        <w:t>or the Rum Harris heft group</w:t>
      </w:r>
      <w:r w:rsidR="00B50301" w:rsidRPr="0022455F">
        <w:rPr>
          <w:sz w:val="24"/>
          <w:szCs w:val="24"/>
        </w:rPr>
        <w:t xml:space="preserve"> (Fig</w:t>
      </w:r>
      <w:r w:rsidR="00AC4FC1" w:rsidRPr="0022455F">
        <w:rPr>
          <w:sz w:val="24"/>
          <w:szCs w:val="24"/>
        </w:rPr>
        <w:t>.</w:t>
      </w:r>
      <w:r w:rsidR="00B50301" w:rsidRPr="0022455F">
        <w:rPr>
          <w:sz w:val="24"/>
          <w:szCs w:val="24"/>
        </w:rPr>
        <w:t xml:space="preserve"> 2c)</w:t>
      </w:r>
      <w:r w:rsidR="0002491F" w:rsidRPr="0022455F">
        <w:rPr>
          <w:sz w:val="24"/>
          <w:szCs w:val="24"/>
        </w:rPr>
        <w:t xml:space="preserve"> </w:t>
      </w:r>
      <w:r w:rsidR="005C2A59" w:rsidRPr="0022455F">
        <w:rPr>
          <w:sz w:val="24"/>
          <w:szCs w:val="24"/>
        </w:rPr>
        <w:t>(</w:t>
      </w:r>
      <w:r w:rsidR="0002491F" w:rsidRPr="0022455F">
        <w:rPr>
          <w:sz w:val="24"/>
          <w:szCs w:val="24"/>
        </w:rPr>
        <w:t>approac</w:t>
      </w:r>
      <w:r w:rsidR="00DB2CB4" w:rsidRPr="0022455F">
        <w:rPr>
          <w:sz w:val="24"/>
          <w:szCs w:val="24"/>
        </w:rPr>
        <w:t>h rate</w:t>
      </w:r>
      <w:r w:rsidR="005C2A59" w:rsidRPr="0022455F">
        <w:rPr>
          <w:sz w:val="24"/>
          <w:szCs w:val="24"/>
        </w:rPr>
        <w:t xml:space="preserve">: </w:t>
      </w:r>
      <w:r w:rsidR="00DB2CB4" w:rsidRPr="0022455F">
        <w:rPr>
          <w:sz w:val="24"/>
          <w:szCs w:val="24"/>
        </w:rPr>
        <w:t>Mantel test: observed z</w:t>
      </w:r>
      <w:r w:rsidR="0002491F" w:rsidRPr="0022455F">
        <w:rPr>
          <w:sz w:val="24"/>
          <w:szCs w:val="24"/>
        </w:rPr>
        <w:t xml:space="preserve"> =  0.227, </w:t>
      </w:r>
      <w:r w:rsidR="00AC4FC1" w:rsidRPr="0022455F">
        <w:rPr>
          <w:i/>
          <w:sz w:val="24"/>
          <w:szCs w:val="24"/>
        </w:rPr>
        <w:t>P</w:t>
      </w:r>
      <w:r w:rsidR="0002491F" w:rsidRPr="0022455F">
        <w:rPr>
          <w:sz w:val="24"/>
          <w:szCs w:val="24"/>
        </w:rPr>
        <w:t>&lt;0.01</w:t>
      </w:r>
      <w:r w:rsidR="005C2A59" w:rsidRPr="0022455F">
        <w:rPr>
          <w:sz w:val="24"/>
          <w:szCs w:val="24"/>
        </w:rPr>
        <w:t xml:space="preserve">; </w:t>
      </w:r>
      <w:r w:rsidR="00AB195B" w:rsidRPr="0022455F">
        <w:rPr>
          <w:sz w:val="24"/>
          <w:szCs w:val="24"/>
        </w:rPr>
        <w:t>proximity</w:t>
      </w:r>
      <w:r w:rsidR="00B50301" w:rsidRPr="0022455F">
        <w:rPr>
          <w:sz w:val="24"/>
          <w:szCs w:val="24"/>
        </w:rPr>
        <w:t xml:space="preserve"> rate</w:t>
      </w:r>
      <w:r w:rsidR="005C2A59" w:rsidRPr="0022455F">
        <w:rPr>
          <w:sz w:val="24"/>
          <w:szCs w:val="24"/>
        </w:rPr>
        <w:t>:</w:t>
      </w:r>
      <w:r w:rsidR="00DB2CB4" w:rsidRPr="0022455F">
        <w:rPr>
          <w:sz w:val="24"/>
          <w:szCs w:val="24"/>
        </w:rPr>
        <w:t xml:space="preserve"> Mantel test z</w:t>
      </w:r>
      <w:r w:rsidR="0002491F" w:rsidRPr="0022455F">
        <w:rPr>
          <w:sz w:val="24"/>
          <w:szCs w:val="24"/>
        </w:rPr>
        <w:t xml:space="preserve"> =  0.353, </w:t>
      </w:r>
      <w:r w:rsidR="00AC4FC1" w:rsidRPr="0022455F">
        <w:rPr>
          <w:i/>
          <w:sz w:val="24"/>
          <w:szCs w:val="24"/>
        </w:rPr>
        <w:t>P</w:t>
      </w:r>
      <w:r w:rsidR="0002491F" w:rsidRPr="0022455F">
        <w:rPr>
          <w:sz w:val="24"/>
          <w:szCs w:val="24"/>
        </w:rPr>
        <w:t xml:space="preserve">&lt;0.001). </w:t>
      </w:r>
    </w:p>
    <w:p w:rsidR="00AE7C67" w:rsidRPr="0022455F" w:rsidRDefault="00AE7C67" w:rsidP="00C440D9">
      <w:pPr>
        <w:spacing w:line="480" w:lineRule="auto"/>
        <w:rPr>
          <w:sz w:val="24"/>
          <w:szCs w:val="24"/>
        </w:rPr>
      </w:pPr>
      <w:r w:rsidRPr="0022455F">
        <w:rPr>
          <w:sz w:val="24"/>
          <w:szCs w:val="24"/>
        </w:rPr>
        <w:tab/>
      </w:r>
      <w:r w:rsidR="00981ADC" w:rsidRPr="0022455F">
        <w:rPr>
          <w:sz w:val="24"/>
          <w:szCs w:val="24"/>
        </w:rPr>
        <w:t>However, dyads differed in their levels of aggression according to the strength of their relationship. A</w:t>
      </w:r>
      <w:r w:rsidR="00A710D1" w:rsidRPr="0022455F">
        <w:rPr>
          <w:sz w:val="24"/>
          <w:szCs w:val="24"/>
        </w:rPr>
        <w:t>n</w:t>
      </w:r>
      <w:r w:rsidR="00981ADC" w:rsidRPr="0022455F">
        <w:rPr>
          <w:sz w:val="24"/>
          <w:szCs w:val="24"/>
        </w:rPr>
        <w:t xml:space="preserve"> RMA regression with 99 permutations was used to calculate residuals for each of the two heft groups (Great Orme: intercept = -0.0519, slope = 0.449, </w:t>
      </w:r>
      <w:r w:rsidR="00AC4FC1" w:rsidRPr="0022455F">
        <w:rPr>
          <w:i/>
          <w:sz w:val="24"/>
          <w:szCs w:val="24"/>
        </w:rPr>
        <w:t>P</w:t>
      </w:r>
      <w:r w:rsidR="00981ADC" w:rsidRPr="0022455F">
        <w:rPr>
          <w:sz w:val="24"/>
          <w:szCs w:val="24"/>
        </w:rPr>
        <w:t xml:space="preserve">-perm = 0.01; Rum Harris: intercept = -0.0325, slope = 0.319, </w:t>
      </w:r>
      <w:r w:rsidR="00AC4FC1" w:rsidRPr="0022455F">
        <w:rPr>
          <w:i/>
          <w:sz w:val="24"/>
          <w:szCs w:val="24"/>
        </w:rPr>
        <w:t>P</w:t>
      </w:r>
      <w:r w:rsidR="00981ADC" w:rsidRPr="0022455F">
        <w:rPr>
          <w:sz w:val="24"/>
          <w:szCs w:val="24"/>
        </w:rPr>
        <w:t xml:space="preserve">-perm = 0.01). These residuals were plotted against the </w:t>
      </w:r>
      <w:r w:rsidR="00AB195B" w:rsidRPr="0022455F">
        <w:rPr>
          <w:sz w:val="24"/>
          <w:szCs w:val="24"/>
        </w:rPr>
        <w:t>proximity</w:t>
      </w:r>
      <w:r w:rsidR="00981ADC" w:rsidRPr="0022455F">
        <w:rPr>
          <w:sz w:val="24"/>
          <w:szCs w:val="24"/>
        </w:rPr>
        <w:t xml:space="preserve"> rate for each dyad, which was used as a measure of </w:t>
      </w:r>
      <w:r w:rsidR="00981ADC" w:rsidRPr="0022455F">
        <w:rPr>
          <w:sz w:val="24"/>
          <w:szCs w:val="24"/>
        </w:rPr>
        <w:lastRenderedPageBreak/>
        <w:t>relationship strength (Fig</w:t>
      </w:r>
      <w:r w:rsidR="00AC4FC1" w:rsidRPr="0022455F">
        <w:rPr>
          <w:sz w:val="24"/>
          <w:szCs w:val="24"/>
        </w:rPr>
        <w:t>.</w:t>
      </w:r>
      <w:r w:rsidR="00981ADC" w:rsidRPr="0022455F">
        <w:rPr>
          <w:sz w:val="24"/>
          <w:szCs w:val="24"/>
        </w:rPr>
        <w:t xml:space="preserve"> </w:t>
      </w:r>
      <w:r w:rsidR="00A710D1" w:rsidRPr="0022455F">
        <w:rPr>
          <w:sz w:val="24"/>
          <w:szCs w:val="24"/>
        </w:rPr>
        <w:t>4</w:t>
      </w:r>
      <w:r w:rsidR="008059AD" w:rsidRPr="0022455F">
        <w:rPr>
          <w:sz w:val="24"/>
          <w:szCs w:val="24"/>
        </w:rPr>
        <w:t>a, b</w:t>
      </w:r>
      <w:r w:rsidR="00981ADC" w:rsidRPr="0022455F">
        <w:rPr>
          <w:sz w:val="24"/>
          <w:szCs w:val="24"/>
        </w:rPr>
        <w:t xml:space="preserve">). Residuals were significantly negatively correlated with </w:t>
      </w:r>
      <w:r w:rsidR="00AB195B" w:rsidRPr="0022455F">
        <w:rPr>
          <w:sz w:val="24"/>
          <w:szCs w:val="24"/>
        </w:rPr>
        <w:t>proximity</w:t>
      </w:r>
      <w:r w:rsidR="00981ADC" w:rsidRPr="0022455F">
        <w:rPr>
          <w:sz w:val="24"/>
          <w:szCs w:val="24"/>
        </w:rPr>
        <w:t xml:space="preserve"> rates (Pearson correlation</w:t>
      </w:r>
      <w:r w:rsidR="005C2A59" w:rsidRPr="0022455F">
        <w:rPr>
          <w:sz w:val="24"/>
          <w:szCs w:val="24"/>
        </w:rPr>
        <w:t>s</w:t>
      </w:r>
      <w:r w:rsidR="00981ADC" w:rsidRPr="0022455F">
        <w:rPr>
          <w:sz w:val="24"/>
          <w:szCs w:val="24"/>
        </w:rPr>
        <w:t>: Great Orme</w:t>
      </w:r>
      <w:r w:rsidR="005C2A59" w:rsidRPr="0022455F">
        <w:rPr>
          <w:sz w:val="24"/>
          <w:szCs w:val="24"/>
        </w:rPr>
        <w:t>,</w:t>
      </w:r>
      <w:r w:rsidR="00981ADC" w:rsidRPr="0022455F">
        <w:rPr>
          <w:sz w:val="24"/>
          <w:szCs w:val="24"/>
        </w:rPr>
        <w:t xml:space="preserve"> </w:t>
      </w:r>
      <w:r w:rsidR="00981ADC" w:rsidRPr="0022455F">
        <w:rPr>
          <w:i/>
          <w:sz w:val="24"/>
          <w:szCs w:val="24"/>
        </w:rPr>
        <w:t>N</w:t>
      </w:r>
      <w:r w:rsidR="00981ADC" w:rsidRPr="0022455F">
        <w:rPr>
          <w:sz w:val="24"/>
          <w:szCs w:val="24"/>
        </w:rPr>
        <w:t xml:space="preserve"> = 253, c = -0.760, </w:t>
      </w:r>
      <w:r w:rsidR="00AC4FC1" w:rsidRPr="0022455F">
        <w:rPr>
          <w:i/>
          <w:sz w:val="24"/>
          <w:szCs w:val="24"/>
        </w:rPr>
        <w:t>P</w:t>
      </w:r>
      <w:r w:rsidR="00981ADC" w:rsidRPr="0022455F">
        <w:rPr>
          <w:sz w:val="24"/>
          <w:szCs w:val="24"/>
        </w:rPr>
        <w:t xml:space="preserve"> &lt; 0.001; Rum Harris</w:t>
      </w:r>
      <w:r w:rsidR="005C2A59" w:rsidRPr="0022455F">
        <w:rPr>
          <w:sz w:val="24"/>
          <w:szCs w:val="24"/>
        </w:rPr>
        <w:t>,</w:t>
      </w:r>
      <w:r w:rsidR="00981ADC" w:rsidRPr="0022455F">
        <w:rPr>
          <w:sz w:val="24"/>
          <w:szCs w:val="24"/>
        </w:rPr>
        <w:t xml:space="preserve"> </w:t>
      </w:r>
      <w:r w:rsidR="00981ADC" w:rsidRPr="0022455F">
        <w:rPr>
          <w:i/>
          <w:sz w:val="24"/>
          <w:szCs w:val="24"/>
        </w:rPr>
        <w:t>N</w:t>
      </w:r>
      <w:r w:rsidR="00981ADC" w:rsidRPr="0022455F">
        <w:rPr>
          <w:sz w:val="24"/>
          <w:szCs w:val="24"/>
        </w:rPr>
        <w:t xml:space="preserve"> = 595, c = -0.778, </w:t>
      </w:r>
      <w:r w:rsidR="00AC4FC1" w:rsidRPr="0022455F">
        <w:rPr>
          <w:i/>
          <w:sz w:val="24"/>
          <w:szCs w:val="24"/>
        </w:rPr>
        <w:t>P</w:t>
      </w:r>
      <w:r w:rsidR="00981ADC" w:rsidRPr="0022455F">
        <w:rPr>
          <w:sz w:val="24"/>
          <w:szCs w:val="24"/>
        </w:rPr>
        <w:t xml:space="preserve"> &lt; 0.001).</w:t>
      </w:r>
    </w:p>
    <w:p w:rsidR="00B50301" w:rsidRPr="0022455F" w:rsidRDefault="00B50301" w:rsidP="0002491F">
      <w:pPr>
        <w:spacing w:line="480" w:lineRule="auto"/>
        <w:rPr>
          <w:sz w:val="24"/>
          <w:szCs w:val="24"/>
        </w:rPr>
      </w:pPr>
    </w:p>
    <w:p w:rsidR="0001645E" w:rsidRPr="0022455F" w:rsidRDefault="00B50301" w:rsidP="0002491F">
      <w:pPr>
        <w:spacing w:line="480" w:lineRule="auto"/>
        <w:rPr>
          <w:b/>
          <w:i/>
          <w:sz w:val="24"/>
          <w:szCs w:val="24"/>
        </w:rPr>
      </w:pPr>
      <w:r w:rsidRPr="0022455F">
        <w:rPr>
          <w:b/>
          <w:i/>
          <w:sz w:val="24"/>
          <w:szCs w:val="24"/>
        </w:rPr>
        <w:t>Network substructure</w:t>
      </w:r>
    </w:p>
    <w:p w:rsidR="00B50301" w:rsidRPr="0022455F" w:rsidRDefault="00B50301" w:rsidP="00B50301">
      <w:pPr>
        <w:spacing w:line="480" w:lineRule="auto"/>
        <w:ind w:firstLine="720"/>
        <w:rPr>
          <w:sz w:val="24"/>
          <w:szCs w:val="24"/>
        </w:rPr>
      </w:pPr>
      <w:r w:rsidRPr="0022455F">
        <w:rPr>
          <w:sz w:val="24"/>
          <w:szCs w:val="24"/>
        </w:rPr>
        <w:t>The Girvan-Newman algorithm, used to determ</w:t>
      </w:r>
      <w:r w:rsidR="0076027F" w:rsidRPr="0022455F">
        <w:rPr>
          <w:sz w:val="24"/>
          <w:szCs w:val="24"/>
        </w:rPr>
        <w:t>ine clusters within a network</w:t>
      </w:r>
      <w:r w:rsidRPr="0022455F">
        <w:rPr>
          <w:sz w:val="24"/>
          <w:szCs w:val="24"/>
        </w:rPr>
        <w:t>, found that the Great Orme heft group was best split into one main group with 5 outliers (Q = 0.02) based upon the approach rate network (Fig</w:t>
      </w:r>
      <w:r w:rsidR="00AC4FC1" w:rsidRPr="0022455F">
        <w:rPr>
          <w:sz w:val="24"/>
          <w:szCs w:val="24"/>
        </w:rPr>
        <w:t>.</w:t>
      </w:r>
      <w:r w:rsidRPr="0022455F">
        <w:rPr>
          <w:sz w:val="24"/>
          <w:szCs w:val="24"/>
        </w:rPr>
        <w:t xml:space="preserve"> 1a), 7 outliers (Q = 0.021) based upon the </w:t>
      </w:r>
      <w:r w:rsidR="00AB195B" w:rsidRPr="0022455F">
        <w:rPr>
          <w:sz w:val="24"/>
          <w:szCs w:val="24"/>
        </w:rPr>
        <w:t>proximity</w:t>
      </w:r>
      <w:r w:rsidR="00C96594" w:rsidRPr="0022455F">
        <w:rPr>
          <w:sz w:val="24"/>
          <w:szCs w:val="24"/>
        </w:rPr>
        <w:t xml:space="preserve"> </w:t>
      </w:r>
      <w:r w:rsidRPr="0022455F">
        <w:rPr>
          <w:sz w:val="24"/>
          <w:szCs w:val="24"/>
        </w:rPr>
        <w:t>rate network (Fig</w:t>
      </w:r>
      <w:r w:rsidR="00AC4FC1" w:rsidRPr="0022455F">
        <w:rPr>
          <w:sz w:val="24"/>
          <w:szCs w:val="24"/>
        </w:rPr>
        <w:t>.</w:t>
      </w:r>
      <w:r w:rsidRPr="0022455F">
        <w:rPr>
          <w:sz w:val="24"/>
          <w:szCs w:val="24"/>
        </w:rPr>
        <w:t xml:space="preserve"> 1b) and 9 outliers (Q = 0.018) based upon the </w:t>
      </w:r>
      <w:r w:rsidR="00607BD9" w:rsidRPr="0022455F">
        <w:rPr>
          <w:sz w:val="24"/>
          <w:szCs w:val="24"/>
        </w:rPr>
        <w:t>displacement</w:t>
      </w:r>
      <w:r w:rsidRPr="0022455F">
        <w:rPr>
          <w:sz w:val="24"/>
          <w:szCs w:val="24"/>
        </w:rPr>
        <w:t xml:space="preserve"> rate network (Fig</w:t>
      </w:r>
      <w:r w:rsidR="00AC4FC1" w:rsidRPr="0022455F">
        <w:rPr>
          <w:sz w:val="24"/>
          <w:szCs w:val="24"/>
        </w:rPr>
        <w:t>.</w:t>
      </w:r>
      <w:r w:rsidRPr="0022455F">
        <w:rPr>
          <w:sz w:val="24"/>
          <w:szCs w:val="24"/>
        </w:rPr>
        <w:t xml:space="preserve"> 1c).</w:t>
      </w:r>
      <w:r w:rsidR="00F919E4" w:rsidRPr="0022455F">
        <w:rPr>
          <w:sz w:val="24"/>
          <w:szCs w:val="24"/>
        </w:rPr>
        <w:t xml:space="preserve"> Four individuals were consistently outliers across all three networks, whilst another two were outliers in both </w:t>
      </w:r>
      <w:r w:rsidR="00AB195B" w:rsidRPr="0022455F">
        <w:rPr>
          <w:sz w:val="24"/>
          <w:szCs w:val="24"/>
        </w:rPr>
        <w:t>proximity</w:t>
      </w:r>
      <w:r w:rsidR="00C96594" w:rsidRPr="0022455F">
        <w:rPr>
          <w:sz w:val="24"/>
          <w:szCs w:val="24"/>
        </w:rPr>
        <w:t xml:space="preserve"> </w:t>
      </w:r>
      <w:r w:rsidR="00F919E4" w:rsidRPr="0022455F">
        <w:rPr>
          <w:sz w:val="24"/>
          <w:szCs w:val="24"/>
        </w:rPr>
        <w:t xml:space="preserve">and </w:t>
      </w:r>
      <w:r w:rsidR="00607BD9" w:rsidRPr="0022455F">
        <w:rPr>
          <w:sz w:val="24"/>
          <w:szCs w:val="24"/>
        </w:rPr>
        <w:t>displacement</w:t>
      </w:r>
      <w:r w:rsidR="00F919E4" w:rsidRPr="0022455F">
        <w:rPr>
          <w:sz w:val="24"/>
          <w:szCs w:val="24"/>
        </w:rPr>
        <w:t xml:space="preserve"> networks. </w:t>
      </w:r>
      <w:r w:rsidR="00B56755" w:rsidRPr="0022455F">
        <w:rPr>
          <w:sz w:val="24"/>
          <w:szCs w:val="24"/>
        </w:rPr>
        <w:t xml:space="preserve">12 individuals were consistently found to be in the core group across all </w:t>
      </w:r>
      <w:r w:rsidR="009E7BD1" w:rsidRPr="0022455F">
        <w:rPr>
          <w:sz w:val="24"/>
          <w:szCs w:val="24"/>
        </w:rPr>
        <w:t>network</w:t>
      </w:r>
      <w:r w:rsidR="001E13B8" w:rsidRPr="0022455F">
        <w:rPr>
          <w:sz w:val="24"/>
          <w:szCs w:val="24"/>
        </w:rPr>
        <w:t>s</w:t>
      </w:r>
      <w:r w:rsidR="009E7BD1" w:rsidRPr="0022455F">
        <w:rPr>
          <w:sz w:val="24"/>
          <w:szCs w:val="24"/>
        </w:rPr>
        <w:t xml:space="preserve">; despite the core groups </w:t>
      </w:r>
      <w:r w:rsidR="006D2481" w:rsidRPr="0022455F">
        <w:rPr>
          <w:sz w:val="24"/>
          <w:szCs w:val="24"/>
        </w:rPr>
        <w:t xml:space="preserve">based on the three types of data </w:t>
      </w:r>
      <w:r w:rsidR="009E7BD1" w:rsidRPr="0022455F">
        <w:rPr>
          <w:sz w:val="24"/>
          <w:szCs w:val="24"/>
        </w:rPr>
        <w:t>varying in the absolute number of animals, the identity of 12 individuals was constant across these networks’ core groups.</w:t>
      </w:r>
    </w:p>
    <w:p w:rsidR="00266F81" w:rsidRPr="0022455F" w:rsidRDefault="00B56755" w:rsidP="00B50301">
      <w:pPr>
        <w:spacing w:line="480" w:lineRule="auto"/>
        <w:ind w:firstLine="720"/>
        <w:rPr>
          <w:sz w:val="24"/>
          <w:szCs w:val="24"/>
        </w:rPr>
      </w:pPr>
      <w:r w:rsidRPr="0022455F">
        <w:rPr>
          <w:sz w:val="24"/>
          <w:szCs w:val="24"/>
        </w:rPr>
        <w:t xml:space="preserve">The </w:t>
      </w:r>
      <w:r w:rsidR="00B50301" w:rsidRPr="0022455F">
        <w:rPr>
          <w:sz w:val="24"/>
          <w:szCs w:val="24"/>
        </w:rPr>
        <w:t>Rum Harris heft group was best split into one main group</w:t>
      </w:r>
      <w:r w:rsidR="00A710D1" w:rsidRPr="0022455F">
        <w:rPr>
          <w:sz w:val="24"/>
          <w:szCs w:val="24"/>
        </w:rPr>
        <w:t>,</w:t>
      </w:r>
      <w:r w:rsidR="00B50301" w:rsidRPr="0022455F">
        <w:rPr>
          <w:sz w:val="24"/>
          <w:szCs w:val="24"/>
        </w:rPr>
        <w:t xml:space="preserve"> with 13 outliers (Q = 0.022) based on the approach rate network (Fig</w:t>
      </w:r>
      <w:r w:rsidR="00AC4FC1" w:rsidRPr="0022455F">
        <w:rPr>
          <w:sz w:val="24"/>
          <w:szCs w:val="24"/>
        </w:rPr>
        <w:t>.</w:t>
      </w:r>
      <w:r w:rsidR="00B50301" w:rsidRPr="0022455F">
        <w:rPr>
          <w:sz w:val="24"/>
          <w:szCs w:val="24"/>
        </w:rPr>
        <w:t xml:space="preserve"> 2a), 17 outliers (Q = 0.017) based on the </w:t>
      </w:r>
      <w:r w:rsidR="00AB195B" w:rsidRPr="0022455F">
        <w:rPr>
          <w:sz w:val="24"/>
          <w:szCs w:val="24"/>
        </w:rPr>
        <w:t>proximity</w:t>
      </w:r>
      <w:r w:rsidR="00C96594" w:rsidRPr="0022455F">
        <w:rPr>
          <w:sz w:val="24"/>
          <w:szCs w:val="24"/>
        </w:rPr>
        <w:t xml:space="preserve"> </w:t>
      </w:r>
      <w:r w:rsidR="00B50301" w:rsidRPr="0022455F">
        <w:rPr>
          <w:sz w:val="24"/>
          <w:szCs w:val="24"/>
        </w:rPr>
        <w:t>rate network (Fig</w:t>
      </w:r>
      <w:r w:rsidR="00AC4FC1" w:rsidRPr="0022455F">
        <w:rPr>
          <w:sz w:val="24"/>
          <w:szCs w:val="24"/>
        </w:rPr>
        <w:t>.</w:t>
      </w:r>
      <w:r w:rsidR="00B50301" w:rsidRPr="0022455F">
        <w:rPr>
          <w:sz w:val="24"/>
          <w:szCs w:val="24"/>
        </w:rPr>
        <w:t xml:space="preserve"> 2b) and 19 outliers (Q = 0.053) based on the </w:t>
      </w:r>
      <w:r w:rsidR="00607BD9" w:rsidRPr="0022455F">
        <w:rPr>
          <w:sz w:val="24"/>
          <w:szCs w:val="24"/>
        </w:rPr>
        <w:t xml:space="preserve">displacement </w:t>
      </w:r>
      <w:r w:rsidR="00B50301" w:rsidRPr="0022455F">
        <w:rPr>
          <w:sz w:val="24"/>
          <w:szCs w:val="24"/>
        </w:rPr>
        <w:t>rate network</w:t>
      </w:r>
      <w:r w:rsidR="008059AD" w:rsidRPr="0022455F">
        <w:rPr>
          <w:sz w:val="24"/>
          <w:szCs w:val="24"/>
        </w:rPr>
        <w:t xml:space="preserve"> (Fig</w:t>
      </w:r>
      <w:r w:rsidR="00AC4FC1" w:rsidRPr="0022455F">
        <w:rPr>
          <w:sz w:val="24"/>
          <w:szCs w:val="24"/>
        </w:rPr>
        <w:t>.</w:t>
      </w:r>
      <w:r w:rsidR="008059AD" w:rsidRPr="0022455F">
        <w:rPr>
          <w:sz w:val="24"/>
          <w:szCs w:val="24"/>
        </w:rPr>
        <w:t xml:space="preserve"> 2c)</w:t>
      </w:r>
      <w:r w:rsidR="00B50301" w:rsidRPr="0022455F">
        <w:rPr>
          <w:sz w:val="24"/>
          <w:szCs w:val="24"/>
        </w:rPr>
        <w:t xml:space="preserve">. </w:t>
      </w:r>
      <w:r w:rsidR="00721171" w:rsidRPr="0022455F">
        <w:rPr>
          <w:sz w:val="24"/>
          <w:szCs w:val="24"/>
        </w:rPr>
        <w:t>Eleven</w:t>
      </w:r>
      <w:r w:rsidR="0019669E" w:rsidRPr="0022455F">
        <w:rPr>
          <w:sz w:val="24"/>
          <w:szCs w:val="24"/>
        </w:rPr>
        <w:t xml:space="preserve"> individuals were consistently outliers across all th</w:t>
      </w:r>
      <w:r w:rsidR="00721171" w:rsidRPr="0022455F">
        <w:rPr>
          <w:sz w:val="24"/>
          <w:szCs w:val="24"/>
        </w:rPr>
        <w:t>ree networks, whilst another three</w:t>
      </w:r>
      <w:r w:rsidR="0019669E" w:rsidRPr="0022455F">
        <w:rPr>
          <w:sz w:val="24"/>
          <w:szCs w:val="24"/>
        </w:rPr>
        <w:t xml:space="preserve"> were outliers in both </w:t>
      </w:r>
      <w:r w:rsidR="00AB195B" w:rsidRPr="0022455F">
        <w:rPr>
          <w:sz w:val="24"/>
          <w:szCs w:val="24"/>
        </w:rPr>
        <w:t>proximity</w:t>
      </w:r>
      <w:r w:rsidR="00C96594" w:rsidRPr="0022455F">
        <w:rPr>
          <w:sz w:val="24"/>
          <w:szCs w:val="24"/>
        </w:rPr>
        <w:t xml:space="preserve"> </w:t>
      </w:r>
      <w:r w:rsidR="0019669E" w:rsidRPr="0022455F">
        <w:rPr>
          <w:sz w:val="24"/>
          <w:szCs w:val="24"/>
        </w:rPr>
        <w:t>and displacement networks</w:t>
      </w:r>
      <w:r w:rsidR="00721171" w:rsidRPr="0022455F">
        <w:rPr>
          <w:sz w:val="24"/>
          <w:szCs w:val="24"/>
        </w:rPr>
        <w:t>, with one appearing in both approach and displacement networks</w:t>
      </w:r>
      <w:r w:rsidR="0019669E" w:rsidRPr="0022455F">
        <w:rPr>
          <w:sz w:val="24"/>
          <w:szCs w:val="24"/>
        </w:rPr>
        <w:t xml:space="preserve">. </w:t>
      </w:r>
      <w:r w:rsidR="00721171" w:rsidRPr="0022455F">
        <w:rPr>
          <w:sz w:val="24"/>
          <w:szCs w:val="24"/>
        </w:rPr>
        <w:t>13</w:t>
      </w:r>
      <w:r w:rsidR="0019669E" w:rsidRPr="0022455F">
        <w:rPr>
          <w:sz w:val="24"/>
          <w:szCs w:val="24"/>
        </w:rPr>
        <w:t xml:space="preserve"> individuals were consistently found to be in the core group across all three networks.</w:t>
      </w:r>
    </w:p>
    <w:p w:rsidR="00FC7289" w:rsidRPr="0022455F" w:rsidRDefault="00B56755" w:rsidP="00B50301">
      <w:pPr>
        <w:spacing w:line="480" w:lineRule="auto"/>
        <w:ind w:firstLine="720"/>
        <w:rPr>
          <w:sz w:val="24"/>
          <w:szCs w:val="24"/>
        </w:rPr>
      </w:pPr>
      <w:r w:rsidRPr="0022455F">
        <w:rPr>
          <w:sz w:val="24"/>
          <w:szCs w:val="24"/>
        </w:rPr>
        <w:lastRenderedPageBreak/>
        <w:t xml:space="preserve">The </w:t>
      </w:r>
      <w:r w:rsidR="00B50301" w:rsidRPr="0022455F">
        <w:rPr>
          <w:sz w:val="24"/>
          <w:szCs w:val="24"/>
        </w:rPr>
        <w:t>Rum GNP heft group was best split into four subgroups (Q = 0.348) based on the approach rate network (Fig</w:t>
      </w:r>
      <w:r w:rsidR="00AC4FC1" w:rsidRPr="0022455F">
        <w:rPr>
          <w:sz w:val="24"/>
          <w:szCs w:val="24"/>
        </w:rPr>
        <w:t>.</w:t>
      </w:r>
      <w:r w:rsidR="00B50301" w:rsidRPr="0022455F">
        <w:rPr>
          <w:sz w:val="24"/>
          <w:szCs w:val="24"/>
        </w:rPr>
        <w:t xml:space="preserve"> 3a) and into one ma</w:t>
      </w:r>
      <w:r w:rsidR="00F919E4" w:rsidRPr="0022455F">
        <w:rPr>
          <w:sz w:val="24"/>
          <w:szCs w:val="24"/>
        </w:rPr>
        <w:t>in group with 9 outliers (Q = 0.032</w:t>
      </w:r>
      <w:r w:rsidR="00B50301" w:rsidRPr="0022455F">
        <w:rPr>
          <w:sz w:val="24"/>
          <w:szCs w:val="24"/>
        </w:rPr>
        <w:t xml:space="preserve">) based on the </w:t>
      </w:r>
      <w:r w:rsidR="00AB195B" w:rsidRPr="0022455F">
        <w:rPr>
          <w:sz w:val="24"/>
          <w:szCs w:val="24"/>
        </w:rPr>
        <w:t>proximity</w:t>
      </w:r>
      <w:r w:rsidR="00C96594" w:rsidRPr="0022455F">
        <w:rPr>
          <w:sz w:val="24"/>
          <w:szCs w:val="24"/>
        </w:rPr>
        <w:t xml:space="preserve"> </w:t>
      </w:r>
      <w:r w:rsidR="00B50301" w:rsidRPr="0022455F">
        <w:rPr>
          <w:sz w:val="24"/>
          <w:szCs w:val="24"/>
        </w:rPr>
        <w:t>rate network (Fig</w:t>
      </w:r>
      <w:r w:rsidR="00AC4FC1" w:rsidRPr="0022455F">
        <w:rPr>
          <w:sz w:val="24"/>
          <w:szCs w:val="24"/>
        </w:rPr>
        <w:t>.</w:t>
      </w:r>
      <w:r w:rsidR="00B50301" w:rsidRPr="0022455F">
        <w:rPr>
          <w:sz w:val="24"/>
          <w:szCs w:val="24"/>
        </w:rPr>
        <w:t xml:space="preserve"> 3b). </w:t>
      </w:r>
      <w:r w:rsidR="00721171" w:rsidRPr="0022455F">
        <w:rPr>
          <w:sz w:val="24"/>
          <w:szCs w:val="24"/>
        </w:rPr>
        <w:t xml:space="preserve">Individuals which were outliers in the </w:t>
      </w:r>
      <w:r w:rsidR="00AB195B" w:rsidRPr="0022455F">
        <w:rPr>
          <w:sz w:val="24"/>
          <w:szCs w:val="24"/>
        </w:rPr>
        <w:t>proximity</w:t>
      </w:r>
      <w:r w:rsidR="00C96594" w:rsidRPr="0022455F">
        <w:rPr>
          <w:sz w:val="24"/>
          <w:szCs w:val="24"/>
        </w:rPr>
        <w:t xml:space="preserve"> </w:t>
      </w:r>
      <w:r w:rsidR="00721171" w:rsidRPr="0022455F">
        <w:rPr>
          <w:sz w:val="24"/>
          <w:szCs w:val="24"/>
        </w:rPr>
        <w:t>network were distributed quite evenly across the subgroups identified in the approach network.</w:t>
      </w:r>
      <w:r w:rsidR="00244EF1" w:rsidRPr="0022455F">
        <w:rPr>
          <w:sz w:val="24"/>
          <w:szCs w:val="24"/>
        </w:rPr>
        <w:t xml:space="preserve"> </w:t>
      </w:r>
      <w:r w:rsidR="005E2A19" w:rsidRPr="0022455F">
        <w:rPr>
          <w:sz w:val="24"/>
          <w:szCs w:val="24"/>
        </w:rPr>
        <w:t xml:space="preserve"> The first would imply a core group of 12 females, the second four core groups averaging six females each. However, the small number of approaches sampled probably makes th</w:t>
      </w:r>
      <w:r w:rsidR="005C2A59" w:rsidRPr="0022455F">
        <w:rPr>
          <w:sz w:val="24"/>
          <w:szCs w:val="24"/>
        </w:rPr>
        <w:t>e latter value</w:t>
      </w:r>
      <w:r w:rsidR="005E2A19" w:rsidRPr="0022455F">
        <w:rPr>
          <w:sz w:val="24"/>
          <w:szCs w:val="24"/>
        </w:rPr>
        <w:t xml:space="preserve"> less reliable than that based on </w:t>
      </w:r>
      <w:r w:rsidR="00AB195B" w:rsidRPr="0022455F">
        <w:rPr>
          <w:sz w:val="24"/>
          <w:szCs w:val="24"/>
        </w:rPr>
        <w:t>nearest neighbour data</w:t>
      </w:r>
      <w:r w:rsidR="005E2A19" w:rsidRPr="0022455F">
        <w:rPr>
          <w:sz w:val="24"/>
          <w:szCs w:val="24"/>
        </w:rPr>
        <w:t>, for which the sample size was much (~7 times) larger.</w:t>
      </w:r>
    </w:p>
    <w:p w:rsidR="00410512" w:rsidRPr="0022455F" w:rsidRDefault="00410512" w:rsidP="00C440D9">
      <w:pPr>
        <w:rPr>
          <w:b/>
          <w:sz w:val="24"/>
          <w:szCs w:val="24"/>
        </w:rPr>
      </w:pPr>
    </w:p>
    <w:p w:rsidR="0001645E" w:rsidRPr="0022455F" w:rsidRDefault="00A710D1" w:rsidP="00C440D9">
      <w:pPr>
        <w:rPr>
          <w:b/>
          <w:i/>
          <w:sz w:val="24"/>
          <w:szCs w:val="24"/>
        </w:rPr>
      </w:pPr>
      <w:r w:rsidRPr="0022455F">
        <w:rPr>
          <w:b/>
          <w:i/>
          <w:sz w:val="24"/>
          <w:szCs w:val="24"/>
        </w:rPr>
        <w:t>Core versus peripheral females</w:t>
      </w:r>
    </w:p>
    <w:p w:rsidR="00AE3C2D" w:rsidRPr="0022455F" w:rsidRDefault="0038680C" w:rsidP="004461D3">
      <w:pPr>
        <w:spacing w:line="480" w:lineRule="auto"/>
        <w:ind w:firstLine="720"/>
        <w:rPr>
          <w:sz w:val="24"/>
          <w:szCs w:val="24"/>
        </w:rPr>
      </w:pPr>
      <w:r w:rsidRPr="0022455F">
        <w:rPr>
          <w:sz w:val="24"/>
          <w:szCs w:val="24"/>
        </w:rPr>
        <w:t>Individuals’</w:t>
      </w:r>
      <w:r w:rsidR="003636EA" w:rsidRPr="0022455F">
        <w:rPr>
          <w:sz w:val="24"/>
          <w:szCs w:val="24"/>
        </w:rPr>
        <w:t xml:space="preserve"> ranked strength and closeness centrality measures both </w:t>
      </w:r>
      <w:r w:rsidR="00A710D1" w:rsidRPr="0022455F">
        <w:rPr>
          <w:sz w:val="24"/>
          <w:szCs w:val="24"/>
        </w:rPr>
        <w:t xml:space="preserve">correlated </w:t>
      </w:r>
      <w:r w:rsidR="003636EA" w:rsidRPr="0022455F">
        <w:rPr>
          <w:sz w:val="24"/>
          <w:szCs w:val="24"/>
        </w:rPr>
        <w:t>significantly across the approach</w:t>
      </w:r>
      <w:r w:rsidRPr="0022455F">
        <w:rPr>
          <w:sz w:val="24"/>
          <w:szCs w:val="24"/>
        </w:rPr>
        <w:t xml:space="preserve"> rate, </w:t>
      </w:r>
      <w:r w:rsidR="00AB195B" w:rsidRPr="0022455F">
        <w:rPr>
          <w:sz w:val="24"/>
          <w:szCs w:val="24"/>
        </w:rPr>
        <w:t>proximity</w:t>
      </w:r>
      <w:r w:rsidR="00C96594" w:rsidRPr="0022455F">
        <w:rPr>
          <w:sz w:val="24"/>
          <w:szCs w:val="24"/>
        </w:rPr>
        <w:t xml:space="preserve"> </w:t>
      </w:r>
      <w:r w:rsidRPr="0022455F">
        <w:rPr>
          <w:sz w:val="24"/>
          <w:szCs w:val="24"/>
        </w:rPr>
        <w:t xml:space="preserve">rate and displacement rate networks for each of the two </w:t>
      </w:r>
      <w:r w:rsidR="00A710D1" w:rsidRPr="0022455F">
        <w:rPr>
          <w:sz w:val="24"/>
          <w:szCs w:val="24"/>
        </w:rPr>
        <w:t xml:space="preserve">main </w:t>
      </w:r>
      <w:r w:rsidRPr="0022455F">
        <w:rPr>
          <w:sz w:val="24"/>
          <w:szCs w:val="24"/>
        </w:rPr>
        <w:t>heft groups (Great Orme: strength</w:t>
      </w:r>
      <w:r w:rsidR="005C2A59" w:rsidRPr="0022455F">
        <w:rPr>
          <w:sz w:val="24"/>
          <w:szCs w:val="24"/>
        </w:rPr>
        <w:t>,</w:t>
      </w:r>
      <w:r w:rsidRPr="0022455F">
        <w:rPr>
          <w:sz w:val="24"/>
          <w:szCs w:val="24"/>
        </w:rPr>
        <w:t xml:space="preserve"> </w:t>
      </w:r>
      <w:r w:rsidR="003636EA" w:rsidRPr="0022455F">
        <w:rPr>
          <w:sz w:val="24"/>
          <w:szCs w:val="24"/>
        </w:rPr>
        <w:t>ICC=0.665, F</w:t>
      </w:r>
      <w:r w:rsidR="003636EA" w:rsidRPr="0022455F">
        <w:rPr>
          <w:sz w:val="24"/>
          <w:szCs w:val="24"/>
          <w:vertAlign w:val="subscript"/>
        </w:rPr>
        <w:t>22,46</w:t>
      </w:r>
      <w:r w:rsidR="003636EA" w:rsidRPr="0022455F">
        <w:rPr>
          <w:sz w:val="24"/>
          <w:szCs w:val="24"/>
        </w:rPr>
        <w:t>=6.94</w:t>
      </w:r>
      <w:r w:rsidRPr="0022455F">
        <w:rPr>
          <w:sz w:val="24"/>
          <w:szCs w:val="24"/>
        </w:rPr>
        <w:t xml:space="preserve">, </w:t>
      </w:r>
      <w:r w:rsidR="00AC4FC1" w:rsidRPr="0022455F">
        <w:rPr>
          <w:i/>
          <w:sz w:val="24"/>
          <w:szCs w:val="24"/>
        </w:rPr>
        <w:t>P</w:t>
      </w:r>
      <w:r w:rsidRPr="0022455F">
        <w:rPr>
          <w:sz w:val="24"/>
          <w:szCs w:val="24"/>
        </w:rPr>
        <w:t>&lt;0.001; closeness</w:t>
      </w:r>
      <w:r w:rsidR="005C2A59" w:rsidRPr="0022455F">
        <w:rPr>
          <w:sz w:val="24"/>
          <w:szCs w:val="24"/>
        </w:rPr>
        <w:t>,</w:t>
      </w:r>
      <w:r w:rsidRPr="0022455F">
        <w:rPr>
          <w:sz w:val="24"/>
          <w:szCs w:val="24"/>
        </w:rPr>
        <w:t xml:space="preserve"> ICC=0.578, F</w:t>
      </w:r>
      <w:r w:rsidRPr="0022455F">
        <w:rPr>
          <w:sz w:val="24"/>
          <w:szCs w:val="24"/>
          <w:vertAlign w:val="subscript"/>
        </w:rPr>
        <w:t>22,46</w:t>
      </w:r>
      <w:r w:rsidRPr="0022455F">
        <w:rPr>
          <w:sz w:val="24"/>
          <w:szCs w:val="24"/>
        </w:rPr>
        <w:t xml:space="preserve">=5.11, </w:t>
      </w:r>
      <w:r w:rsidR="00AC4FC1" w:rsidRPr="0022455F">
        <w:rPr>
          <w:i/>
          <w:sz w:val="24"/>
          <w:szCs w:val="24"/>
        </w:rPr>
        <w:t>P</w:t>
      </w:r>
      <w:r w:rsidRPr="0022455F">
        <w:rPr>
          <w:sz w:val="24"/>
          <w:szCs w:val="24"/>
        </w:rPr>
        <w:t>&lt;0.001; Rum Harris: strength</w:t>
      </w:r>
      <w:r w:rsidR="005C2A59" w:rsidRPr="0022455F">
        <w:rPr>
          <w:sz w:val="24"/>
          <w:szCs w:val="24"/>
        </w:rPr>
        <w:t>,</w:t>
      </w:r>
      <w:r w:rsidRPr="0022455F">
        <w:rPr>
          <w:sz w:val="24"/>
          <w:szCs w:val="24"/>
        </w:rPr>
        <w:t xml:space="preserve"> ICC=0.32, F</w:t>
      </w:r>
      <w:r w:rsidRPr="0022455F">
        <w:rPr>
          <w:sz w:val="24"/>
          <w:szCs w:val="24"/>
          <w:vertAlign w:val="subscript"/>
        </w:rPr>
        <w:t>34,70</w:t>
      </w:r>
      <w:r w:rsidRPr="0022455F">
        <w:rPr>
          <w:sz w:val="24"/>
          <w:szCs w:val="24"/>
        </w:rPr>
        <w:t>=2.41</w:t>
      </w:r>
      <w:r w:rsidRPr="0022455F">
        <w:rPr>
          <w:i/>
          <w:sz w:val="24"/>
          <w:szCs w:val="24"/>
        </w:rPr>
        <w:t xml:space="preserve">, </w:t>
      </w:r>
      <w:r w:rsidR="00AC4FC1" w:rsidRPr="0022455F">
        <w:rPr>
          <w:i/>
          <w:sz w:val="24"/>
          <w:szCs w:val="24"/>
        </w:rPr>
        <w:t>P</w:t>
      </w:r>
      <w:r w:rsidRPr="0022455F">
        <w:rPr>
          <w:sz w:val="24"/>
          <w:szCs w:val="24"/>
        </w:rPr>
        <w:t>&lt;0.001; closeness</w:t>
      </w:r>
      <w:r w:rsidR="005C2A59" w:rsidRPr="0022455F">
        <w:rPr>
          <w:sz w:val="24"/>
          <w:szCs w:val="24"/>
        </w:rPr>
        <w:t>,</w:t>
      </w:r>
      <w:r w:rsidRPr="0022455F">
        <w:rPr>
          <w:sz w:val="24"/>
          <w:szCs w:val="24"/>
        </w:rPr>
        <w:t xml:space="preserve"> ICC=0.319, F</w:t>
      </w:r>
      <w:r w:rsidRPr="0022455F">
        <w:rPr>
          <w:sz w:val="24"/>
          <w:szCs w:val="24"/>
          <w:vertAlign w:val="subscript"/>
        </w:rPr>
        <w:t>22,46</w:t>
      </w:r>
      <w:r w:rsidRPr="0022455F">
        <w:rPr>
          <w:sz w:val="24"/>
          <w:szCs w:val="24"/>
        </w:rPr>
        <w:t xml:space="preserve">=2.40, </w:t>
      </w:r>
      <w:r w:rsidR="00AC4FC1" w:rsidRPr="0022455F">
        <w:rPr>
          <w:i/>
          <w:sz w:val="24"/>
          <w:szCs w:val="24"/>
        </w:rPr>
        <w:t>P</w:t>
      </w:r>
      <w:r w:rsidRPr="0022455F">
        <w:rPr>
          <w:sz w:val="24"/>
          <w:szCs w:val="24"/>
        </w:rPr>
        <w:t>&lt;0.001).</w:t>
      </w:r>
      <w:r w:rsidR="004D5DBC" w:rsidRPr="0022455F">
        <w:rPr>
          <w:sz w:val="24"/>
          <w:szCs w:val="24"/>
        </w:rPr>
        <w:t xml:space="preserve"> </w:t>
      </w:r>
      <w:r w:rsidR="00CC0F52" w:rsidRPr="0022455F">
        <w:rPr>
          <w:sz w:val="24"/>
          <w:szCs w:val="24"/>
        </w:rPr>
        <w:t xml:space="preserve">The individuals which were consistently assigned to the core group by the Girvan-Newman algorithm were significantly more central (in terms of </w:t>
      </w:r>
      <w:r w:rsidR="00A300DB" w:rsidRPr="0022455F">
        <w:rPr>
          <w:sz w:val="24"/>
          <w:szCs w:val="24"/>
        </w:rPr>
        <w:t xml:space="preserve">closeness </w:t>
      </w:r>
      <w:r w:rsidR="00CC0F52" w:rsidRPr="0022455F">
        <w:rPr>
          <w:sz w:val="24"/>
          <w:szCs w:val="24"/>
        </w:rPr>
        <w:t>centrality</w:t>
      </w:r>
      <w:r w:rsidR="00D742EB" w:rsidRPr="0022455F">
        <w:rPr>
          <w:sz w:val="24"/>
          <w:szCs w:val="24"/>
        </w:rPr>
        <w:t xml:space="preserve"> in the </w:t>
      </w:r>
      <w:r w:rsidR="00AB195B" w:rsidRPr="0022455F">
        <w:rPr>
          <w:sz w:val="24"/>
          <w:szCs w:val="24"/>
        </w:rPr>
        <w:t>proximity</w:t>
      </w:r>
      <w:r w:rsidR="00C96594" w:rsidRPr="0022455F">
        <w:rPr>
          <w:sz w:val="24"/>
          <w:szCs w:val="24"/>
        </w:rPr>
        <w:t xml:space="preserve"> </w:t>
      </w:r>
      <w:r w:rsidR="00D742EB" w:rsidRPr="0022455F">
        <w:rPr>
          <w:sz w:val="24"/>
          <w:szCs w:val="24"/>
        </w:rPr>
        <w:t>network</w:t>
      </w:r>
      <w:r w:rsidR="00CC0F52" w:rsidRPr="0022455F">
        <w:rPr>
          <w:sz w:val="24"/>
          <w:szCs w:val="24"/>
        </w:rPr>
        <w:t>) than the other heft group members</w:t>
      </w:r>
      <w:r w:rsidR="00B82775" w:rsidRPr="0022455F">
        <w:rPr>
          <w:sz w:val="24"/>
          <w:szCs w:val="24"/>
        </w:rPr>
        <w:t xml:space="preserve"> for</w:t>
      </w:r>
      <w:r w:rsidR="00A300DB" w:rsidRPr="0022455F">
        <w:rPr>
          <w:sz w:val="24"/>
          <w:szCs w:val="24"/>
        </w:rPr>
        <w:t xml:space="preserve"> both</w:t>
      </w:r>
      <w:r w:rsidR="00D742EB" w:rsidRPr="0022455F">
        <w:rPr>
          <w:sz w:val="24"/>
          <w:szCs w:val="24"/>
        </w:rPr>
        <w:t xml:space="preserve"> Great Orme</w:t>
      </w:r>
      <w:r w:rsidR="00CC0F52" w:rsidRPr="0022455F">
        <w:rPr>
          <w:sz w:val="24"/>
          <w:szCs w:val="24"/>
        </w:rPr>
        <w:t xml:space="preserve"> (</w:t>
      </w:r>
      <w:r w:rsidR="000626FD" w:rsidRPr="0022455F">
        <w:rPr>
          <w:i/>
          <w:sz w:val="24"/>
          <w:szCs w:val="24"/>
        </w:rPr>
        <w:t>t</w:t>
      </w:r>
      <w:r w:rsidR="00AC4FC1" w:rsidRPr="0022455F">
        <w:rPr>
          <w:sz w:val="24"/>
          <w:szCs w:val="24"/>
        </w:rPr>
        <w:t xml:space="preserve"> </w:t>
      </w:r>
      <w:r w:rsidR="00CC0F52" w:rsidRPr="0022455F">
        <w:rPr>
          <w:sz w:val="24"/>
          <w:szCs w:val="24"/>
        </w:rPr>
        <w:t xml:space="preserve">test: </w:t>
      </w:r>
      <w:r w:rsidR="000626FD" w:rsidRPr="0022455F">
        <w:rPr>
          <w:i/>
          <w:sz w:val="24"/>
          <w:szCs w:val="24"/>
        </w:rPr>
        <w:t>N</w:t>
      </w:r>
      <w:r w:rsidR="00D742EB" w:rsidRPr="0022455F">
        <w:rPr>
          <w:sz w:val="24"/>
          <w:szCs w:val="24"/>
        </w:rPr>
        <w:t xml:space="preserve"> = 23, t</w:t>
      </w:r>
      <w:r w:rsidR="00A300DB" w:rsidRPr="0022455F">
        <w:rPr>
          <w:sz w:val="24"/>
          <w:szCs w:val="24"/>
          <w:vertAlign w:val="subscript"/>
        </w:rPr>
        <w:t>21</w:t>
      </w:r>
      <w:r w:rsidR="00D742EB" w:rsidRPr="0022455F">
        <w:rPr>
          <w:sz w:val="24"/>
          <w:szCs w:val="24"/>
        </w:rPr>
        <w:t xml:space="preserve"> = </w:t>
      </w:r>
      <w:r w:rsidR="00A300DB" w:rsidRPr="0022455F">
        <w:rPr>
          <w:sz w:val="24"/>
          <w:szCs w:val="24"/>
        </w:rPr>
        <w:t>4.880</w:t>
      </w:r>
      <w:r w:rsidR="00D742EB" w:rsidRPr="0022455F">
        <w:rPr>
          <w:sz w:val="24"/>
          <w:szCs w:val="24"/>
        </w:rPr>
        <w:t xml:space="preserve">, </w:t>
      </w:r>
      <w:r w:rsidR="00AC4FC1" w:rsidRPr="0022455F">
        <w:rPr>
          <w:i/>
          <w:sz w:val="24"/>
          <w:szCs w:val="24"/>
        </w:rPr>
        <w:t>P</w:t>
      </w:r>
      <w:r w:rsidR="00D742EB" w:rsidRPr="0022455F">
        <w:rPr>
          <w:sz w:val="24"/>
          <w:szCs w:val="24"/>
        </w:rPr>
        <w:t xml:space="preserve"> </w:t>
      </w:r>
      <w:r w:rsidR="00A300DB" w:rsidRPr="0022455F">
        <w:rPr>
          <w:sz w:val="24"/>
          <w:szCs w:val="24"/>
        </w:rPr>
        <w:t>&lt;</w:t>
      </w:r>
      <w:r w:rsidR="00D742EB" w:rsidRPr="0022455F">
        <w:rPr>
          <w:sz w:val="24"/>
          <w:szCs w:val="24"/>
        </w:rPr>
        <w:t xml:space="preserve"> 0.00</w:t>
      </w:r>
      <w:r w:rsidR="00A300DB" w:rsidRPr="0022455F">
        <w:rPr>
          <w:sz w:val="24"/>
          <w:szCs w:val="24"/>
        </w:rPr>
        <w:t>1</w:t>
      </w:r>
      <w:r w:rsidR="008059AD" w:rsidRPr="0022455F">
        <w:rPr>
          <w:sz w:val="24"/>
          <w:szCs w:val="24"/>
        </w:rPr>
        <w:t>; Fig</w:t>
      </w:r>
      <w:r w:rsidR="00AC4FC1" w:rsidRPr="0022455F">
        <w:rPr>
          <w:sz w:val="24"/>
          <w:szCs w:val="24"/>
        </w:rPr>
        <w:t>.</w:t>
      </w:r>
      <w:r w:rsidR="008059AD" w:rsidRPr="0022455F">
        <w:rPr>
          <w:sz w:val="24"/>
          <w:szCs w:val="24"/>
        </w:rPr>
        <w:t xml:space="preserve"> 5a</w:t>
      </w:r>
      <w:r w:rsidR="00D742EB" w:rsidRPr="0022455F">
        <w:rPr>
          <w:sz w:val="24"/>
          <w:szCs w:val="24"/>
        </w:rPr>
        <w:t>)</w:t>
      </w:r>
      <w:r w:rsidR="00A300DB" w:rsidRPr="0022455F">
        <w:rPr>
          <w:sz w:val="24"/>
          <w:szCs w:val="24"/>
        </w:rPr>
        <w:t xml:space="preserve"> and</w:t>
      </w:r>
      <w:r w:rsidR="00D742EB" w:rsidRPr="0022455F">
        <w:rPr>
          <w:sz w:val="24"/>
          <w:szCs w:val="24"/>
        </w:rPr>
        <w:t xml:space="preserve"> Rum </w:t>
      </w:r>
      <w:r w:rsidR="00A710D1" w:rsidRPr="0022455F">
        <w:rPr>
          <w:sz w:val="24"/>
          <w:szCs w:val="24"/>
        </w:rPr>
        <w:t xml:space="preserve">Harris </w:t>
      </w:r>
      <w:r w:rsidR="00B82775" w:rsidRPr="0022455F">
        <w:rPr>
          <w:sz w:val="24"/>
          <w:szCs w:val="24"/>
        </w:rPr>
        <w:t>(</w:t>
      </w:r>
      <w:r w:rsidR="000626FD" w:rsidRPr="0022455F">
        <w:rPr>
          <w:i/>
          <w:sz w:val="24"/>
          <w:szCs w:val="24"/>
        </w:rPr>
        <w:t>t</w:t>
      </w:r>
      <w:r w:rsidR="00AC4FC1" w:rsidRPr="0022455F">
        <w:rPr>
          <w:sz w:val="24"/>
          <w:szCs w:val="24"/>
        </w:rPr>
        <w:t xml:space="preserve"> </w:t>
      </w:r>
      <w:r w:rsidR="00B82775" w:rsidRPr="0022455F">
        <w:rPr>
          <w:sz w:val="24"/>
          <w:szCs w:val="24"/>
        </w:rPr>
        <w:t xml:space="preserve">test: </w:t>
      </w:r>
      <w:r w:rsidR="00AC4FC1" w:rsidRPr="0022455F">
        <w:rPr>
          <w:i/>
          <w:sz w:val="24"/>
          <w:szCs w:val="24"/>
        </w:rPr>
        <w:t>N</w:t>
      </w:r>
      <w:r w:rsidR="00B82775" w:rsidRPr="0022455F">
        <w:rPr>
          <w:sz w:val="24"/>
          <w:szCs w:val="24"/>
        </w:rPr>
        <w:t xml:space="preserve"> = 35, </w:t>
      </w:r>
      <w:r w:rsidR="00A300DB" w:rsidRPr="0022455F">
        <w:rPr>
          <w:sz w:val="24"/>
          <w:szCs w:val="24"/>
        </w:rPr>
        <w:t>t</w:t>
      </w:r>
      <w:r w:rsidR="00A300DB" w:rsidRPr="0022455F">
        <w:rPr>
          <w:sz w:val="24"/>
          <w:szCs w:val="24"/>
          <w:vertAlign w:val="subscript"/>
        </w:rPr>
        <w:t>33</w:t>
      </w:r>
      <w:r w:rsidR="00B82775" w:rsidRPr="0022455F">
        <w:rPr>
          <w:sz w:val="24"/>
          <w:szCs w:val="24"/>
        </w:rPr>
        <w:t xml:space="preserve"> = </w:t>
      </w:r>
      <w:r w:rsidR="00A300DB" w:rsidRPr="0022455F">
        <w:rPr>
          <w:sz w:val="24"/>
          <w:szCs w:val="24"/>
        </w:rPr>
        <w:t>3.758</w:t>
      </w:r>
      <w:r w:rsidR="00B82775" w:rsidRPr="0022455F">
        <w:rPr>
          <w:sz w:val="24"/>
          <w:szCs w:val="24"/>
        </w:rPr>
        <w:t xml:space="preserve">, </w:t>
      </w:r>
      <w:r w:rsidR="00AC4FC1" w:rsidRPr="0022455F">
        <w:rPr>
          <w:i/>
          <w:sz w:val="24"/>
          <w:szCs w:val="24"/>
        </w:rPr>
        <w:t>P</w:t>
      </w:r>
      <w:r w:rsidR="00B82775" w:rsidRPr="0022455F">
        <w:rPr>
          <w:sz w:val="24"/>
          <w:szCs w:val="24"/>
        </w:rPr>
        <w:t xml:space="preserve"> </w:t>
      </w:r>
      <w:r w:rsidR="00A300DB" w:rsidRPr="0022455F">
        <w:rPr>
          <w:sz w:val="24"/>
          <w:szCs w:val="24"/>
        </w:rPr>
        <w:t>=</w:t>
      </w:r>
      <w:r w:rsidR="00B82775" w:rsidRPr="0022455F">
        <w:rPr>
          <w:sz w:val="24"/>
          <w:szCs w:val="24"/>
        </w:rPr>
        <w:t xml:space="preserve"> 0.001</w:t>
      </w:r>
      <w:r w:rsidR="008059AD" w:rsidRPr="0022455F">
        <w:rPr>
          <w:sz w:val="24"/>
          <w:szCs w:val="24"/>
        </w:rPr>
        <w:t>; Fig</w:t>
      </w:r>
      <w:r w:rsidR="00AC4FC1" w:rsidRPr="0022455F">
        <w:rPr>
          <w:sz w:val="24"/>
          <w:szCs w:val="24"/>
        </w:rPr>
        <w:t>.</w:t>
      </w:r>
      <w:r w:rsidR="008059AD" w:rsidRPr="0022455F">
        <w:rPr>
          <w:sz w:val="24"/>
          <w:szCs w:val="24"/>
        </w:rPr>
        <w:t xml:space="preserve"> 5b</w:t>
      </w:r>
      <w:r w:rsidR="00B82775" w:rsidRPr="0022455F">
        <w:rPr>
          <w:sz w:val="24"/>
          <w:szCs w:val="24"/>
        </w:rPr>
        <w:t>).</w:t>
      </w:r>
    </w:p>
    <w:p w:rsidR="005C2A59" w:rsidRPr="0022455F" w:rsidRDefault="00AE3C2D" w:rsidP="00C440D9">
      <w:pPr>
        <w:spacing w:line="480" w:lineRule="auto"/>
        <w:rPr>
          <w:b/>
          <w:sz w:val="28"/>
          <w:szCs w:val="28"/>
        </w:rPr>
      </w:pPr>
      <w:r w:rsidRPr="0022455F">
        <w:rPr>
          <w:b/>
          <w:sz w:val="24"/>
          <w:szCs w:val="24"/>
        </w:rPr>
        <w:tab/>
      </w:r>
      <w:r w:rsidRPr="0022455F">
        <w:rPr>
          <w:sz w:val="24"/>
          <w:szCs w:val="24"/>
        </w:rPr>
        <w:t xml:space="preserve">The females assigned to the core group </w:t>
      </w:r>
      <w:r w:rsidR="00423AC3" w:rsidRPr="0022455F">
        <w:rPr>
          <w:sz w:val="24"/>
          <w:szCs w:val="24"/>
        </w:rPr>
        <w:t>did not</w:t>
      </w:r>
      <w:r w:rsidRPr="0022455F">
        <w:rPr>
          <w:sz w:val="24"/>
          <w:szCs w:val="24"/>
        </w:rPr>
        <w:t xml:space="preserve"> </w:t>
      </w:r>
      <w:r w:rsidR="005C2A59" w:rsidRPr="0022455F">
        <w:rPr>
          <w:sz w:val="24"/>
          <w:szCs w:val="24"/>
        </w:rPr>
        <w:t xml:space="preserve">differ </w:t>
      </w:r>
      <w:r w:rsidRPr="0022455F">
        <w:rPr>
          <w:sz w:val="24"/>
          <w:szCs w:val="24"/>
        </w:rPr>
        <w:t xml:space="preserve">significantly </w:t>
      </w:r>
      <w:r w:rsidR="00423AC3" w:rsidRPr="0022455F">
        <w:rPr>
          <w:sz w:val="24"/>
          <w:szCs w:val="24"/>
        </w:rPr>
        <w:t>in dominance level to</w:t>
      </w:r>
      <w:r w:rsidRPr="0022455F">
        <w:rPr>
          <w:sz w:val="24"/>
          <w:szCs w:val="24"/>
        </w:rPr>
        <w:t xml:space="preserve"> other heft group members for</w:t>
      </w:r>
      <w:r w:rsidR="00423AC3" w:rsidRPr="0022455F">
        <w:rPr>
          <w:sz w:val="24"/>
          <w:szCs w:val="24"/>
        </w:rPr>
        <w:t xml:space="preserve"> </w:t>
      </w:r>
      <w:r w:rsidR="005C2A59" w:rsidRPr="0022455F">
        <w:rPr>
          <w:sz w:val="24"/>
          <w:szCs w:val="24"/>
        </w:rPr>
        <w:t xml:space="preserve">either </w:t>
      </w:r>
      <w:r w:rsidR="00423AC3" w:rsidRPr="0022455F">
        <w:rPr>
          <w:sz w:val="24"/>
          <w:szCs w:val="24"/>
        </w:rPr>
        <w:t xml:space="preserve">Great Orme </w:t>
      </w:r>
      <w:r w:rsidR="000626FD" w:rsidRPr="0022455F">
        <w:rPr>
          <w:sz w:val="24"/>
          <w:szCs w:val="24"/>
        </w:rPr>
        <w:t>(</w:t>
      </w:r>
      <w:r w:rsidR="00AC4FC1" w:rsidRPr="0022455F">
        <w:rPr>
          <w:i/>
          <w:sz w:val="24"/>
          <w:szCs w:val="24"/>
        </w:rPr>
        <w:t>t</w:t>
      </w:r>
      <w:r w:rsidR="00AC4FC1" w:rsidRPr="0022455F">
        <w:rPr>
          <w:sz w:val="24"/>
          <w:szCs w:val="24"/>
        </w:rPr>
        <w:t xml:space="preserve"> </w:t>
      </w:r>
      <w:r w:rsidR="000626FD" w:rsidRPr="0022455F">
        <w:rPr>
          <w:sz w:val="24"/>
          <w:szCs w:val="24"/>
        </w:rPr>
        <w:t xml:space="preserve">test: </w:t>
      </w:r>
      <w:r w:rsidR="000626FD" w:rsidRPr="0022455F">
        <w:rPr>
          <w:i/>
          <w:sz w:val="24"/>
          <w:szCs w:val="24"/>
        </w:rPr>
        <w:t>N</w:t>
      </w:r>
      <w:r w:rsidR="00423AC3" w:rsidRPr="0022455F">
        <w:rPr>
          <w:sz w:val="24"/>
          <w:szCs w:val="24"/>
        </w:rPr>
        <w:t xml:space="preserve"> = 35, t</w:t>
      </w:r>
      <w:r w:rsidR="000626FD" w:rsidRPr="0022455F">
        <w:rPr>
          <w:sz w:val="24"/>
          <w:szCs w:val="24"/>
          <w:vertAlign w:val="subscript"/>
        </w:rPr>
        <w:t>21</w:t>
      </w:r>
      <w:r w:rsidR="00423AC3" w:rsidRPr="0022455F">
        <w:rPr>
          <w:sz w:val="24"/>
          <w:szCs w:val="24"/>
        </w:rPr>
        <w:t xml:space="preserve"> = </w:t>
      </w:r>
      <w:r w:rsidR="000626FD" w:rsidRPr="0022455F">
        <w:rPr>
          <w:sz w:val="24"/>
          <w:szCs w:val="24"/>
        </w:rPr>
        <w:t>1</w:t>
      </w:r>
      <w:r w:rsidR="00423AC3" w:rsidRPr="0022455F">
        <w:rPr>
          <w:sz w:val="24"/>
          <w:szCs w:val="24"/>
        </w:rPr>
        <w:t>.</w:t>
      </w:r>
      <w:r w:rsidR="000626FD" w:rsidRPr="0022455F">
        <w:rPr>
          <w:sz w:val="24"/>
          <w:szCs w:val="24"/>
        </w:rPr>
        <w:t xml:space="preserve">549, </w:t>
      </w:r>
      <w:r w:rsidR="00AC4FC1" w:rsidRPr="0022455F">
        <w:rPr>
          <w:i/>
          <w:sz w:val="24"/>
          <w:szCs w:val="24"/>
        </w:rPr>
        <w:t>P</w:t>
      </w:r>
      <w:r w:rsidR="000626FD" w:rsidRPr="0022455F">
        <w:rPr>
          <w:sz w:val="24"/>
          <w:szCs w:val="24"/>
        </w:rPr>
        <w:t xml:space="preserve"> = 0.136</w:t>
      </w:r>
      <w:r w:rsidR="00423AC3" w:rsidRPr="0022455F">
        <w:rPr>
          <w:sz w:val="24"/>
          <w:szCs w:val="24"/>
        </w:rPr>
        <w:t>) or</w:t>
      </w:r>
      <w:r w:rsidR="000626FD" w:rsidRPr="0022455F">
        <w:rPr>
          <w:sz w:val="24"/>
          <w:szCs w:val="24"/>
        </w:rPr>
        <w:t xml:space="preserve"> Rum Harris (</w:t>
      </w:r>
      <w:r w:rsidR="000626FD" w:rsidRPr="0022455F">
        <w:rPr>
          <w:i/>
          <w:sz w:val="24"/>
          <w:szCs w:val="24"/>
        </w:rPr>
        <w:t>t</w:t>
      </w:r>
      <w:r w:rsidR="00AC4FC1" w:rsidRPr="0022455F">
        <w:rPr>
          <w:sz w:val="24"/>
          <w:szCs w:val="24"/>
        </w:rPr>
        <w:t xml:space="preserve"> </w:t>
      </w:r>
      <w:r w:rsidR="000626FD" w:rsidRPr="0022455F">
        <w:rPr>
          <w:sz w:val="24"/>
          <w:szCs w:val="24"/>
        </w:rPr>
        <w:t xml:space="preserve">test: </w:t>
      </w:r>
      <w:r w:rsidR="000626FD" w:rsidRPr="0022455F">
        <w:rPr>
          <w:i/>
          <w:sz w:val="24"/>
          <w:szCs w:val="24"/>
        </w:rPr>
        <w:t>N</w:t>
      </w:r>
      <w:r w:rsidRPr="0022455F">
        <w:rPr>
          <w:i/>
          <w:sz w:val="24"/>
          <w:szCs w:val="24"/>
        </w:rPr>
        <w:t xml:space="preserve"> </w:t>
      </w:r>
      <w:r w:rsidRPr="0022455F">
        <w:rPr>
          <w:sz w:val="24"/>
          <w:szCs w:val="24"/>
        </w:rPr>
        <w:t xml:space="preserve">= 35, </w:t>
      </w:r>
      <w:r w:rsidR="000626FD" w:rsidRPr="0022455F">
        <w:rPr>
          <w:sz w:val="24"/>
          <w:szCs w:val="24"/>
        </w:rPr>
        <w:t>t</w:t>
      </w:r>
      <w:r w:rsidR="000626FD" w:rsidRPr="0022455F">
        <w:rPr>
          <w:sz w:val="24"/>
          <w:szCs w:val="24"/>
          <w:vertAlign w:val="subscript"/>
        </w:rPr>
        <w:t>33</w:t>
      </w:r>
      <w:r w:rsidRPr="0022455F">
        <w:rPr>
          <w:sz w:val="24"/>
          <w:szCs w:val="24"/>
        </w:rPr>
        <w:t xml:space="preserve"> = </w:t>
      </w:r>
      <w:r w:rsidR="000626FD" w:rsidRPr="0022455F">
        <w:rPr>
          <w:sz w:val="24"/>
          <w:szCs w:val="24"/>
        </w:rPr>
        <w:t xml:space="preserve">0.063, </w:t>
      </w:r>
      <w:r w:rsidR="00AC4FC1" w:rsidRPr="0022455F">
        <w:rPr>
          <w:i/>
          <w:sz w:val="24"/>
          <w:szCs w:val="24"/>
        </w:rPr>
        <w:t>P</w:t>
      </w:r>
      <w:r w:rsidR="000626FD" w:rsidRPr="0022455F">
        <w:rPr>
          <w:sz w:val="24"/>
          <w:szCs w:val="24"/>
        </w:rPr>
        <w:t xml:space="preserve"> = 0.950</w:t>
      </w:r>
      <w:r w:rsidRPr="0022455F">
        <w:rPr>
          <w:sz w:val="24"/>
          <w:szCs w:val="24"/>
        </w:rPr>
        <w:t xml:space="preserve">). </w:t>
      </w:r>
      <w:r w:rsidR="005C2A59" w:rsidRPr="0022455F">
        <w:rPr>
          <w:sz w:val="24"/>
          <w:szCs w:val="24"/>
        </w:rPr>
        <w:t>Nor did t</w:t>
      </w:r>
      <w:r w:rsidR="00F72A46" w:rsidRPr="0022455F">
        <w:rPr>
          <w:sz w:val="24"/>
          <w:szCs w:val="24"/>
        </w:rPr>
        <w:t xml:space="preserve">he core females differ </w:t>
      </w:r>
      <w:r w:rsidR="005C2A59" w:rsidRPr="0022455F">
        <w:rPr>
          <w:sz w:val="24"/>
          <w:szCs w:val="24"/>
        </w:rPr>
        <w:t xml:space="preserve">in age </w:t>
      </w:r>
      <w:r w:rsidR="00F72A46" w:rsidRPr="0022455F">
        <w:rPr>
          <w:sz w:val="24"/>
          <w:szCs w:val="24"/>
        </w:rPr>
        <w:t xml:space="preserve">from </w:t>
      </w:r>
      <w:r w:rsidR="005C2A59" w:rsidRPr="0022455F">
        <w:rPr>
          <w:sz w:val="24"/>
          <w:szCs w:val="24"/>
        </w:rPr>
        <w:lastRenderedPageBreak/>
        <w:t>the more peripheral</w:t>
      </w:r>
      <w:r w:rsidR="00F72A46" w:rsidRPr="0022455F">
        <w:rPr>
          <w:sz w:val="24"/>
          <w:szCs w:val="24"/>
        </w:rPr>
        <w:t xml:space="preserve"> heft members for either the Great Orme heft (</w:t>
      </w:r>
      <w:r w:rsidR="000626FD" w:rsidRPr="0022455F">
        <w:rPr>
          <w:i/>
          <w:sz w:val="24"/>
          <w:szCs w:val="24"/>
        </w:rPr>
        <w:t>t</w:t>
      </w:r>
      <w:r w:rsidR="00AC4FC1" w:rsidRPr="0022455F">
        <w:rPr>
          <w:sz w:val="24"/>
          <w:szCs w:val="24"/>
        </w:rPr>
        <w:t xml:space="preserve"> </w:t>
      </w:r>
      <w:r w:rsidR="00227D88" w:rsidRPr="0022455F">
        <w:rPr>
          <w:sz w:val="24"/>
          <w:szCs w:val="24"/>
        </w:rPr>
        <w:t xml:space="preserve">test: </w:t>
      </w:r>
      <w:r w:rsidR="00227D88" w:rsidRPr="0022455F">
        <w:rPr>
          <w:i/>
          <w:sz w:val="24"/>
          <w:szCs w:val="24"/>
        </w:rPr>
        <w:t>N</w:t>
      </w:r>
      <w:r w:rsidR="00227D88" w:rsidRPr="0022455F">
        <w:rPr>
          <w:sz w:val="24"/>
          <w:szCs w:val="24"/>
        </w:rPr>
        <w:t xml:space="preserve"> = 21, t</w:t>
      </w:r>
      <w:r w:rsidR="00227D88" w:rsidRPr="0022455F">
        <w:rPr>
          <w:sz w:val="24"/>
          <w:szCs w:val="24"/>
          <w:vertAlign w:val="subscript"/>
        </w:rPr>
        <w:t>19</w:t>
      </w:r>
      <w:r w:rsidR="00227D88" w:rsidRPr="0022455F">
        <w:rPr>
          <w:sz w:val="24"/>
          <w:szCs w:val="24"/>
        </w:rPr>
        <w:t xml:space="preserve"> = 0.494, </w:t>
      </w:r>
      <w:r w:rsidR="00AC4FC1" w:rsidRPr="0022455F">
        <w:rPr>
          <w:i/>
          <w:sz w:val="24"/>
          <w:szCs w:val="24"/>
        </w:rPr>
        <w:t>P</w:t>
      </w:r>
      <w:r w:rsidR="00227D88" w:rsidRPr="0022455F">
        <w:rPr>
          <w:sz w:val="24"/>
          <w:szCs w:val="24"/>
        </w:rPr>
        <w:t xml:space="preserve"> = 0.627</w:t>
      </w:r>
      <w:r w:rsidR="000626FD" w:rsidRPr="0022455F">
        <w:rPr>
          <w:sz w:val="24"/>
          <w:szCs w:val="24"/>
        </w:rPr>
        <w:t>) or the Rum Harris heft (</w:t>
      </w:r>
      <w:r w:rsidR="000626FD" w:rsidRPr="0022455F">
        <w:rPr>
          <w:i/>
          <w:sz w:val="24"/>
          <w:szCs w:val="24"/>
        </w:rPr>
        <w:t>t</w:t>
      </w:r>
      <w:r w:rsidR="00AC4FC1" w:rsidRPr="0022455F">
        <w:rPr>
          <w:sz w:val="24"/>
          <w:szCs w:val="24"/>
        </w:rPr>
        <w:t xml:space="preserve"> </w:t>
      </w:r>
      <w:r w:rsidR="00227D88" w:rsidRPr="0022455F">
        <w:rPr>
          <w:sz w:val="24"/>
          <w:szCs w:val="24"/>
        </w:rPr>
        <w:t xml:space="preserve">test: </w:t>
      </w:r>
      <w:r w:rsidR="00227D88" w:rsidRPr="0022455F">
        <w:rPr>
          <w:i/>
          <w:sz w:val="24"/>
          <w:szCs w:val="24"/>
        </w:rPr>
        <w:t>N</w:t>
      </w:r>
      <w:r w:rsidR="00227D88" w:rsidRPr="0022455F">
        <w:rPr>
          <w:sz w:val="24"/>
          <w:szCs w:val="24"/>
        </w:rPr>
        <w:t xml:space="preserve"> = 28</w:t>
      </w:r>
      <w:r w:rsidR="00F72A46" w:rsidRPr="0022455F">
        <w:rPr>
          <w:sz w:val="24"/>
          <w:szCs w:val="24"/>
        </w:rPr>
        <w:t xml:space="preserve">, </w:t>
      </w:r>
      <w:r w:rsidR="00227D88" w:rsidRPr="0022455F">
        <w:rPr>
          <w:sz w:val="24"/>
          <w:szCs w:val="24"/>
        </w:rPr>
        <w:t>t</w:t>
      </w:r>
      <w:r w:rsidR="00227D88" w:rsidRPr="0022455F">
        <w:rPr>
          <w:sz w:val="24"/>
          <w:szCs w:val="24"/>
          <w:vertAlign w:val="subscript"/>
        </w:rPr>
        <w:t>26</w:t>
      </w:r>
      <w:r w:rsidR="00227D88" w:rsidRPr="0022455F">
        <w:rPr>
          <w:sz w:val="24"/>
          <w:szCs w:val="24"/>
        </w:rPr>
        <w:t xml:space="preserve"> = -0.496, </w:t>
      </w:r>
      <w:r w:rsidR="00AC4FC1" w:rsidRPr="0022455F">
        <w:rPr>
          <w:i/>
          <w:sz w:val="24"/>
          <w:szCs w:val="24"/>
        </w:rPr>
        <w:t>P</w:t>
      </w:r>
      <w:r w:rsidR="00227D88" w:rsidRPr="0022455F">
        <w:rPr>
          <w:sz w:val="24"/>
          <w:szCs w:val="24"/>
        </w:rPr>
        <w:t xml:space="preserve"> = 0.624</w:t>
      </w:r>
      <w:r w:rsidR="00F72A46" w:rsidRPr="0022455F">
        <w:rPr>
          <w:sz w:val="24"/>
          <w:szCs w:val="24"/>
        </w:rPr>
        <w:t>).</w:t>
      </w:r>
      <w:r w:rsidR="00C14450" w:rsidRPr="0022455F">
        <w:rPr>
          <w:b/>
          <w:sz w:val="28"/>
          <w:szCs w:val="28"/>
        </w:rPr>
        <w:t xml:space="preserve"> </w:t>
      </w:r>
    </w:p>
    <w:p w:rsidR="00C836D8" w:rsidRPr="0022455F" w:rsidRDefault="00C836D8">
      <w:pPr>
        <w:rPr>
          <w:b/>
          <w:sz w:val="28"/>
          <w:szCs w:val="28"/>
        </w:rPr>
      </w:pPr>
      <w:r w:rsidRPr="0022455F">
        <w:rPr>
          <w:b/>
          <w:sz w:val="28"/>
          <w:szCs w:val="28"/>
        </w:rPr>
        <w:br w:type="page"/>
      </w:r>
    </w:p>
    <w:p w:rsidR="00FD3898" w:rsidRPr="0022455F" w:rsidRDefault="00FD3898" w:rsidP="001E00AC">
      <w:pPr>
        <w:spacing w:after="0" w:line="480" w:lineRule="auto"/>
        <w:rPr>
          <w:b/>
          <w:sz w:val="28"/>
          <w:szCs w:val="28"/>
        </w:rPr>
      </w:pPr>
      <w:r w:rsidRPr="0022455F">
        <w:rPr>
          <w:b/>
          <w:sz w:val="28"/>
          <w:szCs w:val="28"/>
        </w:rPr>
        <w:lastRenderedPageBreak/>
        <w:t>Discussion</w:t>
      </w:r>
    </w:p>
    <w:p w:rsidR="00244EF1" w:rsidRPr="0022455F" w:rsidRDefault="00884C28" w:rsidP="001E00AC">
      <w:pPr>
        <w:spacing w:after="0" w:line="480" w:lineRule="auto"/>
        <w:rPr>
          <w:sz w:val="24"/>
          <w:szCs w:val="24"/>
        </w:rPr>
      </w:pPr>
      <w:r w:rsidRPr="0022455F">
        <w:rPr>
          <w:sz w:val="24"/>
          <w:szCs w:val="24"/>
        </w:rPr>
        <w:tab/>
      </w:r>
    </w:p>
    <w:p w:rsidR="002B6FCD" w:rsidRPr="0022455F" w:rsidRDefault="00884C28" w:rsidP="001E00AC">
      <w:pPr>
        <w:spacing w:after="0" w:line="480" w:lineRule="auto"/>
        <w:ind w:firstLine="720"/>
        <w:rPr>
          <w:sz w:val="24"/>
          <w:szCs w:val="24"/>
        </w:rPr>
      </w:pPr>
      <w:r w:rsidRPr="0022455F">
        <w:rPr>
          <w:sz w:val="24"/>
          <w:szCs w:val="24"/>
        </w:rPr>
        <w:t xml:space="preserve">It is clear that goats do not associate randomly but have preferred social partners, </w:t>
      </w:r>
      <w:r w:rsidR="00244EF1" w:rsidRPr="0022455F">
        <w:rPr>
          <w:sz w:val="24"/>
          <w:szCs w:val="24"/>
        </w:rPr>
        <w:t xml:space="preserve">with </w:t>
      </w:r>
      <w:r w:rsidRPr="0022455F">
        <w:rPr>
          <w:sz w:val="24"/>
          <w:szCs w:val="24"/>
        </w:rPr>
        <w:t xml:space="preserve">the strength </w:t>
      </w:r>
      <w:r w:rsidR="008C501A" w:rsidRPr="0022455F">
        <w:rPr>
          <w:sz w:val="24"/>
          <w:szCs w:val="24"/>
        </w:rPr>
        <w:t xml:space="preserve">and number </w:t>
      </w:r>
      <w:r w:rsidRPr="0022455F">
        <w:rPr>
          <w:sz w:val="24"/>
          <w:szCs w:val="24"/>
        </w:rPr>
        <w:t xml:space="preserve">of these </w:t>
      </w:r>
      <w:r w:rsidR="00FC7289" w:rsidRPr="0022455F">
        <w:rPr>
          <w:sz w:val="24"/>
          <w:szCs w:val="24"/>
        </w:rPr>
        <w:t>associations varying across individual</w:t>
      </w:r>
      <w:r w:rsidRPr="0022455F">
        <w:rPr>
          <w:sz w:val="24"/>
          <w:szCs w:val="24"/>
        </w:rPr>
        <w:t xml:space="preserve">s. </w:t>
      </w:r>
      <w:r w:rsidR="008C501A" w:rsidRPr="0022455F">
        <w:rPr>
          <w:sz w:val="24"/>
          <w:szCs w:val="24"/>
        </w:rPr>
        <w:t xml:space="preserve">Approach and </w:t>
      </w:r>
      <w:r w:rsidR="00AB195B" w:rsidRPr="0022455F">
        <w:rPr>
          <w:sz w:val="24"/>
          <w:szCs w:val="24"/>
        </w:rPr>
        <w:t>proximity</w:t>
      </w:r>
      <w:r w:rsidR="007023F0" w:rsidRPr="0022455F">
        <w:rPr>
          <w:sz w:val="24"/>
          <w:szCs w:val="24"/>
        </w:rPr>
        <w:t xml:space="preserve"> </w:t>
      </w:r>
      <w:r w:rsidR="008C501A" w:rsidRPr="0022455F">
        <w:rPr>
          <w:sz w:val="24"/>
          <w:szCs w:val="24"/>
        </w:rPr>
        <w:t xml:space="preserve">networks are significantly correlated; </w:t>
      </w:r>
      <w:r w:rsidR="00410512" w:rsidRPr="0022455F">
        <w:rPr>
          <w:sz w:val="24"/>
          <w:szCs w:val="24"/>
        </w:rPr>
        <w:t>displacement networks also correlate with each of these affiliative networks</w:t>
      </w:r>
      <w:r w:rsidR="008C501A" w:rsidRPr="0022455F">
        <w:rPr>
          <w:sz w:val="24"/>
          <w:szCs w:val="24"/>
        </w:rPr>
        <w:t>.</w:t>
      </w:r>
      <w:r w:rsidR="00410512" w:rsidRPr="0022455F">
        <w:rPr>
          <w:sz w:val="24"/>
          <w:szCs w:val="24"/>
        </w:rPr>
        <w:t xml:space="preserve"> However, dyads with stronger bonds engage in significantly less aggression than expected.</w:t>
      </w:r>
      <w:r w:rsidR="002B6FCD" w:rsidRPr="0022455F">
        <w:rPr>
          <w:sz w:val="24"/>
          <w:szCs w:val="24"/>
        </w:rPr>
        <w:t xml:space="preserve"> </w:t>
      </w:r>
      <w:r w:rsidR="00D57090" w:rsidRPr="0022455F">
        <w:rPr>
          <w:sz w:val="24"/>
          <w:szCs w:val="24"/>
        </w:rPr>
        <w:t>In each heft group, t</w:t>
      </w:r>
      <w:r w:rsidR="002B6FCD" w:rsidRPr="0022455F">
        <w:rPr>
          <w:sz w:val="24"/>
          <w:szCs w:val="24"/>
        </w:rPr>
        <w:t xml:space="preserve">here appears to be a core group of 12-13 individuals </w:t>
      </w:r>
      <w:r w:rsidR="005E2A19" w:rsidRPr="0022455F">
        <w:rPr>
          <w:sz w:val="24"/>
          <w:szCs w:val="24"/>
        </w:rPr>
        <w:t>who</w:t>
      </w:r>
      <w:r w:rsidR="002B6FCD" w:rsidRPr="0022455F">
        <w:rPr>
          <w:sz w:val="24"/>
          <w:szCs w:val="24"/>
        </w:rPr>
        <w:t xml:space="preserve"> form a </w:t>
      </w:r>
      <w:r w:rsidR="005E2A19" w:rsidRPr="0022455F">
        <w:rPr>
          <w:sz w:val="24"/>
          <w:szCs w:val="24"/>
        </w:rPr>
        <w:t xml:space="preserve">distinct </w:t>
      </w:r>
      <w:r w:rsidR="002B6FCD" w:rsidRPr="0022455F">
        <w:rPr>
          <w:sz w:val="24"/>
          <w:szCs w:val="24"/>
        </w:rPr>
        <w:t xml:space="preserve">clique; this clique size is consistent both across the three network types and across </w:t>
      </w:r>
      <w:r w:rsidR="005E2A19" w:rsidRPr="0022455F">
        <w:rPr>
          <w:sz w:val="24"/>
          <w:szCs w:val="24"/>
        </w:rPr>
        <w:t xml:space="preserve">all </w:t>
      </w:r>
      <w:r w:rsidR="002B6FCD" w:rsidRPr="0022455F">
        <w:rPr>
          <w:sz w:val="24"/>
          <w:szCs w:val="24"/>
        </w:rPr>
        <w:t>heft groups</w:t>
      </w:r>
      <w:r w:rsidR="00084D80" w:rsidRPr="0022455F">
        <w:rPr>
          <w:sz w:val="24"/>
          <w:szCs w:val="24"/>
        </w:rPr>
        <w:t>. More importantly, this core grouping appears to be independent of the quite significant difference between the three heft groups in ecology, climate, demographic structure and genetic origin</w:t>
      </w:r>
      <w:r w:rsidR="008D44D1" w:rsidRPr="0022455F">
        <w:rPr>
          <w:sz w:val="24"/>
          <w:szCs w:val="24"/>
        </w:rPr>
        <w:t xml:space="preserve">, suggesting that this may be </w:t>
      </w:r>
      <w:r w:rsidR="006D2481" w:rsidRPr="0022455F">
        <w:rPr>
          <w:sz w:val="24"/>
          <w:szCs w:val="24"/>
        </w:rPr>
        <w:t xml:space="preserve">a </w:t>
      </w:r>
      <w:r w:rsidR="008D44D1" w:rsidRPr="0022455F">
        <w:rPr>
          <w:sz w:val="24"/>
          <w:szCs w:val="24"/>
        </w:rPr>
        <w:t>fixed characteristic of goats as a whole</w:t>
      </w:r>
      <w:r w:rsidR="002B6FCD" w:rsidRPr="0022455F">
        <w:rPr>
          <w:sz w:val="24"/>
          <w:szCs w:val="24"/>
        </w:rPr>
        <w:t>. Individuals belonging to this clique are of significantly higher centrality than other heft members</w:t>
      </w:r>
      <w:r w:rsidR="00D57090" w:rsidRPr="0022455F">
        <w:rPr>
          <w:sz w:val="24"/>
          <w:szCs w:val="24"/>
        </w:rPr>
        <w:t>,</w:t>
      </w:r>
      <w:r w:rsidR="00376BCD" w:rsidRPr="0022455F">
        <w:rPr>
          <w:sz w:val="24"/>
          <w:szCs w:val="24"/>
        </w:rPr>
        <w:t xml:space="preserve"> </w:t>
      </w:r>
      <w:r w:rsidR="000626FD" w:rsidRPr="0022455F">
        <w:rPr>
          <w:sz w:val="24"/>
          <w:szCs w:val="24"/>
        </w:rPr>
        <w:t xml:space="preserve">but </w:t>
      </w:r>
      <w:r w:rsidR="00D57090" w:rsidRPr="0022455F">
        <w:rPr>
          <w:sz w:val="24"/>
          <w:szCs w:val="24"/>
        </w:rPr>
        <w:t>do</w:t>
      </w:r>
      <w:r w:rsidR="000626FD" w:rsidRPr="0022455F">
        <w:rPr>
          <w:sz w:val="24"/>
          <w:szCs w:val="24"/>
        </w:rPr>
        <w:t xml:space="preserve"> not</w:t>
      </w:r>
      <w:r w:rsidR="00376BCD" w:rsidRPr="0022455F">
        <w:rPr>
          <w:sz w:val="24"/>
          <w:szCs w:val="24"/>
        </w:rPr>
        <w:t xml:space="preserve"> </w:t>
      </w:r>
      <w:r w:rsidR="00D57090" w:rsidRPr="0022455F">
        <w:rPr>
          <w:sz w:val="24"/>
          <w:szCs w:val="24"/>
        </w:rPr>
        <w:t>differ in either</w:t>
      </w:r>
      <w:r w:rsidR="00376BCD" w:rsidRPr="0022455F">
        <w:rPr>
          <w:sz w:val="24"/>
          <w:szCs w:val="24"/>
        </w:rPr>
        <w:t xml:space="preserve"> dominance</w:t>
      </w:r>
      <w:r w:rsidR="00D57090" w:rsidRPr="0022455F">
        <w:rPr>
          <w:sz w:val="24"/>
          <w:szCs w:val="24"/>
        </w:rPr>
        <w:t xml:space="preserve"> rank or </w:t>
      </w:r>
      <w:r w:rsidR="00410512" w:rsidRPr="0022455F">
        <w:rPr>
          <w:sz w:val="24"/>
          <w:szCs w:val="24"/>
        </w:rPr>
        <w:t>age</w:t>
      </w:r>
      <w:r w:rsidR="002B6FCD" w:rsidRPr="0022455F">
        <w:rPr>
          <w:sz w:val="24"/>
          <w:szCs w:val="24"/>
        </w:rPr>
        <w:t xml:space="preserve">. </w:t>
      </w:r>
      <w:r w:rsidRPr="0022455F">
        <w:rPr>
          <w:sz w:val="24"/>
          <w:szCs w:val="24"/>
        </w:rPr>
        <w:tab/>
      </w:r>
    </w:p>
    <w:p w:rsidR="00626700" w:rsidRPr="0022455F" w:rsidRDefault="00197B39" w:rsidP="007D2793">
      <w:pPr>
        <w:spacing w:line="480" w:lineRule="auto"/>
        <w:ind w:firstLine="720"/>
        <w:rPr>
          <w:sz w:val="24"/>
          <w:szCs w:val="24"/>
        </w:rPr>
      </w:pPr>
      <w:r w:rsidRPr="0022455F">
        <w:rPr>
          <w:sz w:val="24"/>
          <w:szCs w:val="24"/>
        </w:rPr>
        <w:t xml:space="preserve">In all three heft groups, the social networks based </w:t>
      </w:r>
      <w:r w:rsidR="005C2ABB" w:rsidRPr="0022455F">
        <w:rPr>
          <w:sz w:val="24"/>
          <w:szCs w:val="24"/>
        </w:rPr>
        <w:t>up</w:t>
      </w:r>
      <w:r w:rsidRPr="0022455F">
        <w:rPr>
          <w:sz w:val="24"/>
          <w:szCs w:val="24"/>
        </w:rPr>
        <w:t xml:space="preserve">on approach rates and </w:t>
      </w:r>
      <w:r w:rsidR="00AB195B" w:rsidRPr="0022455F">
        <w:rPr>
          <w:sz w:val="24"/>
          <w:szCs w:val="24"/>
        </w:rPr>
        <w:t>proximity</w:t>
      </w:r>
      <w:r w:rsidR="007023F0" w:rsidRPr="0022455F">
        <w:rPr>
          <w:sz w:val="24"/>
          <w:szCs w:val="24"/>
        </w:rPr>
        <w:t xml:space="preserve"> </w:t>
      </w:r>
      <w:r w:rsidRPr="0022455F">
        <w:rPr>
          <w:sz w:val="24"/>
          <w:szCs w:val="24"/>
        </w:rPr>
        <w:t>rates correlated</w:t>
      </w:r>
      <w:r w:rsidR="00B37994" w:rsidRPr="0022455F">
        <w:rPr>
          <w:sz w:val="24"/>
          <w:szCs w:val="24"/>
        </w:rPr>
        <w:t xml:space="preserve"> significantly</w:t>
      </w:r>
      <w:r w:rsidR="00410512" w:rsidRPr="0022455F">
        <w:rPr>
          <w:sz w:val="24"/>
          <w:szCs w:val="24"/>
        </w:rPr>
        <w:t xml:space="preserve">. </w:t>
      </w:r>
      <w:r w:rsidR="00B37994" w:rsidRPr="0022455F">
        <w:rPr>
          <w:sz w:val="24"/>
          <w:szCs w:val="24"/>
        </w:rPr>
        <w:t>Perhaps more surprisingly</w:t>
      </w:r>
      <w:r w:rsidR="00356D5F" w:rsidRPr="0022455F">
        <w:rPr>
          <w:sz w:val="24"/>
          <w:szCs w:val="24"/>
        </w:rPr>
        <w:t xml:space="preserve">, a significant correlation was found between the displacement rate network </w:t>
      </w:r>
      <w:r w:rsidR="005C2ABB" w:rsidRPr="0022455F">
        <w:rPr>
          <w:sz w:val="24"/>
          <w:szCs w:val="24"/>
        </w:rPr>
        <w:t xml:space="preserve">and each of </w:t>
      </w:r>
      <w:r w:rsidR="00356D5F" w:rsidRPr="0022455F">
        <w:rPr>
          <w:sz w:val="24"/>
          <w:szCs w:val="24"/>
        </w:rPr>
        <w:t xml:space="preserve">the approach and </w:t>
      </w:r>
      <w:r w:rsidR="00AB195B" w:rsidRPr="0022455F">
        <w:rPr>
          <w:sz w:val="24"/>
          <w:szCs w:val="24"/>
        </w:rPr>
        <w:t>proximity</w:t>
      </w:r>
      <w:r w:rsidR="007023F0" w:rsidRPr="0022455F">
        <w:rPr>
          <w:sz w:val="24"/>
          <w:szCs w:val="24"/>
        </w:rPr>
        <w:t xml:space="preserve"> </w:t>
      </w:r>
      <w:r w:rsidR="005C2ABB" w:rsidRPr="0022455F">
        <w:rPr>
          <w:sz w:val="24"/>
          <w:szCs w:val="24"/>
        </w:rPr>
        <w:t xml:space="preserve">rate </w:t>
      </w:r>
      <w:r w:rsidR="00356D5F" w:rsidRPr="0022455F">
        <w:rPr>
          <w:sz w:val="24"/>
          <w:szCs w:val="24"/>
        </w:rPr>
        <w:t>networks</w:t>
      </w:r>
      <w:r w:rsidR="00B37994" w:rsidRPr="0022455F">
        <w:rPr>
          <w:sz w:val="24"/>
          <w:szCs w:val="24"/>
        </w:rPr>
        <w:t xml:space="preserve"> for the two hefts for which there was a sufficient sample of displacements</w:t>
      </w:r>
      <w:r w:rsidR="00356D5F" w:rsidRPr="0022455F">
        <w:rPr>
          <w:sz w:val="24"/>
          <w:szCs w:val="24"/>
        </w:rPr>
        <w:t xml:space="preserve">. </w:t>
      </w:r>
      <w:r w:rsidR="007D2793" w:rsidRPr="0022455F">
        <w:rPr>
          <w:sz w:val="24"/>
          <w:szCs w:val="24"/>
        </w:rPr>
        <w:t xml:space="preserve">The </w:t>
      </w:r>
      <w:r w:rsidR="00AB195B" w:rsidRPr="0022455F">
        <w:rPr>
          <w:sz w:val="24"/>
          <w:szCs w:val="24"/>
        </w:rPr>
        <w:t>proximity</w:t>
      </w:r>
      <w:r w:rsidR="007023F0" w:rsidRPr="0022455F">
        <w:rPr>
          <w:sz w:val="24"/>
          <w:szCs w:val="24"/>
        </w:rPr>
        <w:t xml:space="preserve"> </w:t>
      </w:r>
      <w:r w:rsidR="007D2793" w:rsidRPr="0022455F">
        <w:rPr>
          <w:sz w:val="24"/>
          <w:szCs w:val="24"/>
        </w:rPr>
        <w:t xml:space="preserve">networks capture the identity of an individual’s nearest neighbour across multiple snapshots of time, indicating which individuals are </w:t>
      </w:r>
      <w:r w:rsidR="00FC7289" w:rsidRPr="0022455F">
        <w:rPr>
          <w:sz w:val="24"/>
          <w:szCs w:val="24"/>
        </w:rPr>
        <w:t>consistently</w:t>
      </w:r>
      <w:r w:rsidR="007D2793" w:rsidRPr="0022455F">
        <w:rPr>
          <w:sz w:val="24"/>
          <w:szCs w:val="24"/>
        </w:rPr>
        <w:t xml:space="preserve"> found close to each other.</w:t>
      </w:r>
      <w:r w:rsidR="00626700" w:rsidRPr="0022455F">
        <w:rPr>
          <w:sz w:val="24"/>
          <w:szCs w:val="24"/>
        </w:rPr>
        <w:t xml:space="preserve"> T</w:t>
      </w:r>
      <w:r w:rsidR="007D2793" w:rsidRPr="0022455F">
        <w:rPr>
          <w:sz w:val="24"/>
          <w:szCs w:val="24"/>
        </w:rPr>
        <w:t xml:space="preserve">his index alone does not necessarily </w:t>
      </w:r>
      <w:r w:rsidR="00330B4B" w:rsidRPr="0022455F">
        <w:rPr>
          <w:sz w:val="24"/>
          <w:szCs w:val="24"/>
        </w:rPr>
        <w:t>measure</w:t>
      </w:r>
      <w:r w:rsidR="007D2793" w:rsidRPr="0022455F">
        <w:rPr>
          <w:sz w:val="24"/>
          <w:szCs w:val="24"/>
        </w:rPr>
        <w:t xml:space="preserve"> social bonds; it could be that individuals with similar nutritional demands associate together, as has been found</w:t>
      </w:r>
      <w:r w:rsidR="00330B4B" w:rsidRPr="0022455F">
        <w:rPr>
          <w:sz w:val="24"/>
          <w:szCs w:val="24"/>
        </w:rPr>
        <w:t xml:space="preserve"> for example</w:t>
      </w:r>
      <w:r w:rsidR="007D2793" w:rsidRPr="0022455F">
        <w:rPr>
          <w:sz w:val="24"/>
          <w:szCs w:val="24"/>
        </w:rPr>
        <w:t xml:space="preserve"> in Grevy’s zebra</w:t>
      </w:r>
      <w:r w:rsidR="00601210" w:rsidRPr="0022455F">
        <w:rPr>
          <w:sz w:val="24"/>
          <w:szCs w:val="24"/>
        </w:rPr>
        <w:t xml:space="preserve"> </w:t>
      </w:r>
      <w:r w:rsidR="00601210" w:rsidRPr="0022455F">
        <w:rPr>
          <w:i/>
          <w:sz w:val="24"/>
          <w:szCs w:val="24"/>
        </w:rPr>
        <w:t>Equus grevyi</w:t>
      </w:r>
      <w:r w:rsidR="00330B4B" w:rsidRPr="0022455F">
        <w:rPr>
          <w:sz w:val="24"/>
          <w:szCs w:val="24"/>
        </w:rPr>
        <w:t xml:space="preserve"> </w:t>
      </w:r>
      <w:r w:rsidR="007D2793" w:rsidRPr="0022455F">
        <w:rPr>
          <w:sz w:val="24"/>
          <w:szCs w:val="24"/>
        </w:rPr>
        <w:fldChar w:fldCharType="begin"/>
      </w:r>
      <w:r w:rsidR="00287B29" w:rsidRPr="0022455F">
        <w:rPr>
          <w:sz w:val="24"/>
          <w:szCs w:val="24"/>
        </w:rPr>
        <w:instrText xml:space="preserve"> ADDIN EN.CITE &lt;EndNote&gt;&lt;Cite&gt;&lt;Author&gt;Sundaresan&lt;/Author&gt;&lt;Year&gt;2007&lt;/Year&gt;&lt;RecNum&gt;132&lt;/RecNum&gt;&lt;DisplayText&gt;(Sundaresan et al. 2007)&lt;/DisplayText&gt;&lt;record&gt;&lt;rec-number&gt;132&lt;/rec-number&gt;&lt;foreign-keys&gt;&lt;key app="EN" db-id="xt2azs25tx0pfoepexaxexzzt2trafvz5etv"&gt;132&lt;/key&gt;&lt;/foreign-keys&gt;&lt;ref-type name="Journal Article"&gt;17&lt;/ref-type&gt;&lt;contributors&gt;&lt;authors&gt;&lt;author&gt;Sundaresan, Siva R.&lt;/author&gt;&lt;author&gt;Fischhoff, Ilya R.&lt;/author&gt;&lt;author&gt;Dushoff, Jonathan&lt;/author&gt;&lt;author&gt;Rubenstein, Daniel I.&lt;/author&gt;&lt;/authors&gt;&lt;/contributors&gt;&lt;titles&gt;&lt;title&gt;Network metrics reveal differences in social organization between two fission-fusion species, Grevy&amp;apos;s zebra and onager&lt;/title&gt;&lt;secondary-title&gt;Oecologia&lt;/secondary-title&gt;&lt;/titles&gt;&lt;periodical&gt;&lt;full-title&gt;Oecologia&lt;/full-title&gt;&lt;/periodical&gt;&lt;pages&gt;140-149&lt;/pages&gt;&lt;volume&gt;151&lt;/volume&gt;&lt;number&gt;1&lt;/number&gt;&lt;dates&gt;&lt;year&gt;2007&lt;/year&gt;&lt;pub-dates&gt;&lt;date&gt;Feb&lt;/date&gt;&lt;/pub-dates&gt;&lt;/dates&gt;&lt;isbn&gt;0029-8549&lt;/isbn&gt;&lt;accession-num&gt;WOS:000243325800014&lt;/accession-num&gt;&lt;urls&gt;&lt;related-urls&gt;&lt;url&gt;&amp;lt;Go to ISI&amp;gt;://WOS:000243325800014&lt;/url&gt;&lt;/related-urls&gt;&lt;/urls&gt;&lt;electronic-resource-num&gt;10.1007/s00442-006-0553-6&lt;/electronic-resource-num&gt;&lt;/record&gt;&lt;/Cite&gt;&lt;/EndNote&gt;</w:instrText>
      </w:r>
      <w:r w:rsidR="007D2793" w:rsidRPr="0022455F">
        <w:rPr>
          <w:sz w:val="24"/>
          <w:szCs w:val="24"/>
        </w:rPr>
        <w:fldChar w:fldCharType="separate"/>
      </w:r>
      <w:r w:rsidR="00287B29" w:rsidRPr="0022455F">
        <w:rPr>
          <w:noProof/>
          <w:sz w:val="24"/>
          <w:szCs w:val="24"/>
        </w:rPr>
        <w:t>(</w:t>
      </w:r>
      <w:hyperlink w:anchor="_ENREF_31" w:tooltip="Sundaresan, 2007 #132" w:history="1">
        <w:r w:rsidR="008440AE" w:rsidRPr="0022455F">
          <w:rPr>
            <w:noProof/>
            <w:sz w:val="24"/>
            <w:szCs w:val="24"/>
          </w:rPr>
          <w:t>Sundaresan et al. 2007</w:t>
        </w:r>
      </w:hyperlink>
      <w:r w:rsidR="00287B29" w:rsidRPr="0022455F">
        <w:rPr>
          <w:noProof/>
          <w:sz w:val="24"/>
          <w:szCs w:val="24"/>
        </w:rPr>
        <w:t>)</w:t>
      </w:r>
      <w:r w:rsidR="007D2793" w:rsidRPr="0022455F">
        <w:rPr>
          <w:sz w:val="24"/>
          <w:szCs w:val="24"/>
        </w:rPr>
        <w:fldChar w:fldCharType="end"/>
      </w:r>
      <w:r w:rsidR="007D2793" w:rsidRPr="0022455F">
        <w:rPr>
          <w:sz w:val="24"/>
          <w:szCs w:val="24"/>
        </w:rPr>
        <w:t>.</w:t>
      </w:r>
      <w:r w:rsidR="00626700" w:rsidRPr="0022455F">
        <w:rPr>
          <w:sz w:val="24"/>
          <w:szCs w:val="24"/>
        </w:rPr>
        <w:t xml:space="preserve"> A</w:t>
      </w:r>
      <w:r w:rsidR="00884C28" w:rsidRPr="0022455F">
        <w:rPr>
          <w:sz w:val="24"/>
          <w:szCs w:val="24"/>
        </w:rPr>
        <w:t>pproach networks</w:t>
      </w:r>
      <w:r w:rsidR="00B37994" w:rsidRPr="0022455F">
        <w:rPr>
          <w:sz w:val="24"/>
          <w:szCs w:val="24"/>
        </w:rPr>
        <w:t>, in contrast,</w:t>
      </w:r>
      <w:r w:rsidR="00626700" w:rsidRPr="0022455F">
        <w:rPr>
          <w:sz w:val="24"/>
          <w:szCs w:val="24"/>
        </w:rPr>
        <w:t xml:space="preserve"> </w:t>
      </w:r>
      <w:r w:rsidR="00330B4B" w:rsidRPr="0022455F">
        <w:rPr>
          <w:sz w:val="24"/>
          <w:szCs w:val="24"/>
        </w:rPr>
        <w:t xml:space="preserve">do </w:t>
      </w:r>
      <w:r w:rsidR="00884C28" w:rsidRPr="0022455F">
        <w:rPr>
          <w:sz w:val="24"/>
          <w:szCs w:val="24"/>
        </w:rPr>
        <w:t xml:space="preserve">indicate </w:t>
      </w:r>
      <w:r w:rsidR="00626700" w:rsidRPr="0022455F">
        <w:rPr>
          <w:sz w:val="24"/>
          <w:szCs w:val="24"/>
        </w:rPr>
        <w:t xml:space="preserve">the </w:t>
      </w:r>
      <w:r w:rsidR="00884C28" w:rsidRPr="0022455F">
        <w:rPr>
          <w:sz w:val="24"/>
          <w:szCs w:val="24"/>
        </w:rPr>
        <w:t xml:space="preserve">active servicing of </w:t>
      </w:r>
      <w:r w:rsidR="00626700" w:rsidRPr="0022455F">
        <w:rPr>
          <w:sz w:val="24"/>
          <w:szCs w:val="24"/>
        </w:rPr>
        <w:t xml:space="preserve">social </w:t>
      </w:r>
      <w:r w:rsidR="00884C28" w:rsidRPr="0022455F">
        <w:rPr>
          <w:sz w:val="24"/>
          <w:szCs w:val="24"/>
        </w:rPr>
        <w:t xml:space="preserve">bonds, with one individual seeking out </w:t>
      </w:r>
      <w:r w:rsidR="00884C28" w:rsidRPr="0022455F">
        <w:rPr>
          <w:sz w:val="24"/>
          <w:szCs w:val="24"/>
        </w:rPr>
        <w:lastRenderedPageBreak/>
        <w:t xml:space="preserve">another and choosing to maintain </w:t>
      </w:r>
      <w:r w:rsidR="004F26EA" w:rsidRPr="0022455F">
        <w:rPr>
          <w:sz w:val="24"/>
          <w:szCs w:val="24"/>
        </w:rPr>
        <w:t xml:space="preserve">proximity with </w:t>
      </w:r>
      <w:r w:rsidR="00B37994" w:rsidRPr="0022455F">
        <w:rPr>
          <w:sz w:val="24"/>
          <w:szCs w:val="24"/>
        </w:rPr>
        <w:t>it</w:t>
      </w:r>
      <w:r w:rsidR="004F26EA" w:rsidRPr="0022455F">
        <w:rPr>
          <w:sz w:val="24"/>
          <w:szCs w:val="24"/>
        </w:rPr>
        <w:t xml:space="preserve">; they also imply social tolerance, since no displacement occurs </w:t>
      </w:r>
      <w:r w:rsidR="00B37994" w:rsidRPr="0022455F">
        <w:rPr>
          <w:sz w:val="24"/>
          <w:szCs w:val="24"/>
        </w:rPr>
        <w:t>following the</w:t>
      </w:r>
      <w:r w:rsidR="004F26EA" w:rsidRPr="0022455F">
        <w:rPr>
          <w:sz w:val="24"/>
          <w:szCs w:val="24"/>
        </w:rPr>
        <w:t xml:space="preserve"> approach. </w:t>
      </w:r>
      <w:r w:rsidR="00626700" w:rsidRPr="0022455F">
        <w:rPr>
          <w:sz w:val="24"/>
          <w:szCs w:val="24"/>
        </w:rPr>
        <w:t xml:space="preserve">The fact that these two networks correlate shows not only that active </w:t>
      </w:r>
      <w:r w:rsidR="005C2ABB" w:rsidRPr="0022455F">
        <w:rPr>
          <w:sz w:val="24"/>
          <w:szCs w:val="24"/>
        </w:rPr>
        <w:t>maintenance</w:t>
      </w:r>
      <w:r w:rsidR="00626700" w:rsidRPr="0022455F">
        <w:rPr>
          <w:sz w:val="24"/>
          <w:szCs w:val="24"/>
        </w:rPr>
        <w:t xml:space="preserve"> of relationships is occurring, but that individuals choose to maintain proximity with preferred partners over time, since the </w:t>
      </w:r>
      <w:r w:rsidR="00AB195B" w:rsidRPr="0022455F">
        <w:rPr>
          <w:sz w:val="24"/>
          <w:szCs w:val="24"/>
        </w:rPr>
        <w:t>proximity</w:t>
      </w:r>
      <w:r w:rsidR="007023F0" w:rsidRPr="0022455F">
        <w:rPr>
          <w:sz w:val="24"/>
          <w:szCs w:val="24"/>
        </w:rPr>
        <w:t xml:space="preserve"> </w:t>
      </w:r>
      <w:r w:rsidR="00626700" w:rsidRPr="0022455F">
        <w:rPr>
          <w:sz w:val="24"/>
          <w:szCs w:val="24"/>
        </w:rPr>
        <w:t xml:space="preserve">scans are picking up the same </w:t>
      </w:r>
      <w:r w:rsidR="00FC7289" w:rsidRPr="0022455F">
        <w:rPr>
          <w:sz w:val="24"/>
          <w:szCs w:val="24"/>
        </w:rPr>
        <w:t>pattern of</w:t>
      </w:r>
      <w:r w:rsidR="00626700" w:rsidRPr="0022455F">
        <w:rPr>
          <w:sz w:val="24"/>
          <w:szCs w:val="24"/>
        </w:rPr>
        <w:t xml:space="preserve"> social bonds as the behavioural measures. </w:t>
      </w:r>
      <w:r w:rsidR="00B37994" w:rsidRPr="0022455F">
        <w:rPr>
          <w:sz w:val="24"/>
          <w:szCs w:val="24"/>
        </w:rPr>
        <w:t>This allows us to draw two conclusions</w:t>
      </w:r>
      <w:r w:rsidR="009205B6" w:rsidRPr="0022455F">
        <w:rPr>
          <w:sz w:val="24"/>
          <w:szCs w:val="24"/>
        </w:rPr>
        <w:t xml:space="preserve"> </w:t>
      </w:r>
      <w:r w:rsidR="00B37994" w:rsidRPr="0022455F">
        <w:rPr>
          <w:sz w:val="24"/>
          <w:szCs w:val="24"/>
        </w:rPr>
        <w:t>about</w:t>
      </w:r>
      <w:r w:rsidR="00626700" w:rsidRPr="0022455F">
        <w:rPr>
          <w:sz w:val="24"/>
          <w:szCs w:val="24"/>
        </w:rPr>
        <w:t xml:space="preserve"> social bonds</w:t>
      </w:r>
      <w:r w:rsidR="00330B4B" w:rsidRPr="0022455F">
        <w:rPr>
          <w:sz w:val="24"/>
          <w:szCs w:val="24"/>
        </w:rPr>
        <w:t xml:space="preserve"> in goats</w:t>
      </w:r>
      <w:r w:rsidR="00626700" w:rsidRPr="0022455F">
        <w:rPr>
          <w:sz w:val="24"/>
          <w:szCs w:val="24"/>
        </w:rPr>
        <w:t xml:space="preserve">: that preferred partners are actively sought out and that individuals choose to </w:t>
      </w:r>
      <w:r w:rsidR="00330B4B" w:rsidRPr="0022455F">
        <w:rPr>
          <w:sz w:val="24"/>
          <w:szCs w:val="24"/>
        </w:rPr>
        <w:t>maintain</w:t>
      </w:r>
      <w:r w:rsidR="00626700" w:rsidRPr="0022455F">
        <w:rPr>
          <w:sz w:val="24"/>
          <w:szCs w:val="24"/>
        </w:rPr>
        <w:t xml:space="preserve"> proximity</w:t>
      </w:r>
      <w:r w:rsidR="00330B4B" w:rsidRPr="0022455F">
        <w:rPr>
          <w:sz w:val="24"/>
          <w:szCs w:val="24"/>
        </w:rPr>
        <w:t xml:space="preserve"> over time</w:t>
      </w:r>
      <w:r w:rsidR="00626700" w:rsidRPr="0022455F">
        <w:rPr>
          <w:sz w:val="24"/>
          <w:szCs w:val="24"/>
        </w:rPr>
        <w:t xml:space="preserve"> with their preferred partners.</w:t>
      </w:r>
    </w:p>
    <w:p w:rsidR="00410512" w:rsidRPr="0022455F" w:rsidRDefault="00410512" w:rsidP="007D2793">
      <w:pPr>
        <w:spacing w:line="480" w:lineRule="auto"/>
        <w:ind w:firstLine="720"/>
        <w:rPr>
          <w:sz w:val="24"/>
          <w:szCs w:val="24"/>
        </w:rPr>
      </w:pPr>
      <w:r w:rsidRPr="0022455F">
        <w:rPr>
          <w:sz w:val="24"/>
          <w:szCs w:val="24"/>
        </w:rPr>
        <w:t>Th</w:t>
      </w:r>
      <w:r w:rsidR="00B37994" w:rsidRPr="0022455F">
        <w:rPr>
          <w:sz w:val="24"/>
          <w:szCs w:val="24"/>
        </w:rPr>
        <w:t>is</w:t>
      </w:r>
      <w:r w:rsidR="00077986" w:rsidRPr="0022455F">
        <w:rPr>
          <w:sz w:val="24"/>
          <w:szCs w:val="24"/>
        </w:rPr>
        <w:t xml:space="preserve"> conclusion notwithstanding, th</w:t>
      </w:r>
      <w:r w:rsidRPr="0022455F">
        <w:rPr>
          <w:sz w:val="24"/>
          <w:szCs w:val="24"/>
        </w:rPr>
        <w:t xml:space="preserve">e </w:t>
      </w:r>
      <w:r w:rsidR="00A61768" w:rsidRPr="0022455F">
        <w:rPr>
          <w:sz w:val="24"/>
          <w:szCs w:val="24"/>
        </w:rPr>
        <w:t xml:space="preserve">positive correlation between the displacement rate network and each of the approach and </w:t>
      </w:r>
      <w:r w:rsidR="00AB195B" w:rsidRPr="0022455F">
        <w:rPr>
          <w:sz w:val="24"/>
          <w:szCs w:val="24"/>
        </w:rPr>
        <w:t xml:space="preserve">proximity </w:t>
      </w:r>
      <w:r w:rsidR="00A61768" w:rsidRPr="0022455F">
        <w:rPr>
          <w:sz w:val="24"/>
          <w:szCs w:val="24"/>
        </w:rPr>
        <w:t>networks shows that levels of aggression are highe</w:t>
      </w:r>
      <w:r w:rsidR="00CB13DB" w:rsidRPr="0022455F">
        <w:rPr>
          <w:sz w:val="24"/>
          <w:szCs w:val="24"/>
        </w:rPr>
        <w:t>r</w:t>
      </w:r>
      <w:r w:rsidR="00A61768" w:rsidRPr="0022455F">
        <w:rPr>
          <w:sz w:val="24"/>
          <w:szCs w:val="24"/>
        </w:rPr>
        <w:t xml:space="preserve"> between </w:t>
      </w:r>
      <w:r w:rsidRPr="0022455F">
        <w:rPr>
          <w:sz w:val="24"/>
          <w:szCs w:val="24"/>
        </w:rPr>
        <w:t>individuals which spend time in</w:t>
      </w:r>
      <w:r w:rsidR="001C3356" w:rsidRPr="0022455F">
        <w:rPr>
          <w:sz w:val="24"/>
          <w:szCs w:val="24"/>
        </w:rPr>
        <w:t xml:space="preserve"> relatively close</w:t>
      </w:r>
      <w:r w:rsidRPr="0022455F">
        <w:rPr>
          <w:sz w:val="24"/>
          <w:szCs w:val="24"/>
        </w:rPr>
        <w:t xml:space="preserve"> proximity to each other</w:t>
      </w:r>
      <w:r w:rsidR="00A61768" w:rsidRPr="0022455F">
        <w:rPr>
          <w:sz w:val="24"/>
          <w:szCs w:val="24"/>
        </w:rPr>
        <w:t xml:space="preserve">. This </w:t>
      </w:r>
      <w:r w:rsidR="00077986" w:rsidRPr="0022455F">
        <w:rPr>
          <w:sz w:val="24"/>
          <w:szCs w:val="24"/>
        </w:rPr>
        <w:t>implies</w:t>
      </w:r>
      <w:r w:rsidR="00A61768" w:rsidRPr="0022455F">
        <w:rPr>
          <w:sz w:val="24"/>
          <w:szCs w:val="24"/>
        </w:rPr>
        <w:t xml:space="preserve"> an obvious cost to sociality and to maintaining proximity with </w:t>
      </w:r>
      <w:r w:rsidR="00CB13DB" w:rsidRPr="0022455F">
        <w:rPr>
          <w:sz w:val="24"/>
          <w:szCs w:val="24"/>
        </w:rPr>
        <w:t>particular individuals</w:t>
      </w:r>
      <w:r w:rsidR="00077986" w:rsidRPr="0022455F">
        <w:rPr>
          <w:sz w:val="24"/>
          <w:szCs w:val="24"/>
        </w:rPr>
        <w:t>. This cost may of course</w:t>
      </w:r>
      <w:r w:rsidR="0082433E" w:rsidRPr="0022455F">
        <w:rPr>
          <w:sz w:val="24"/>
          <w:szCs w:val="24"/>
        </w:rPr>
        <w:t xml:space="preserve"> vary seasonally</w:t>
      </w:r>
      <w:r w:rsidR="00077986" w:rsidRPr="0022455F">
        <w:rPr>
          <w:sz w:val="24"/>
          <w:szCs w:val="24"/>
        </w:rPr>
        <w:t xml:space="preserve"> as forage changes in availability and quality </w:t>
      </w:r>
      <w:r w:rsidR="00023B8C" w:rsidRPr="0022455F">
        <w:rPr>
          <w:sz w:val="24"/>
          <w:szCs w:val="24"/>
        </w:rPr>
        <w:fldChar w:fldCharType="begin"/>
      </w:r>
      <w:r w:rsidR="00287B29" w:rsidRPr="0022455F">
        <w:rPr>
          <w:sz w:val="24"/>
          <w:szCs w:val="24"/>
        </w:rPr>
        <w:instrText xml:space="preserve"> ADDIN EN.CITE &lt;EndNote&gt;&lt;Cite&gt;&lt;Author&gt;Gordon&lt;/Author&gt;&lt;Year&gt;1989&lt;/Year&gt;&lt;RecNum&gt;214&lt;/RecNum&gt;&lt;DisplayText&gt;(Gordon 1989a, b)&lt;/DisplayText&gt;&lt;record&gt;&lt;rec-number&gt;214&lt;/rec-number&gt;&lt;foreign-keys&gt;&lt;key app="EN" db-id="xt2azs25tx0pfoepexaxexzzt2trafvz5etv"&gt;214&lt;/key&gt;&lt;/foreign-keys&gt;&lt;ref-type name="Journal Article"&gt;17&lt;/ref-type&gt;&lt;contributors&gt;&lt;authors&gt;&lt;author&gt;Gordon, I. J.&lt;/author&gt;&lt;/authors&gt;&lt;/contributors&gt;&lt;titles&gt;&lt;title&gt;Vegetation community selection by ungulates on the Isle of Rhum. II. Vegetation community selection&lt;/title&gt;&lt;secondary-title&gt;Journal of Applied Ecology&lt;/secondary-title&gt;&lt;/titles&gt;&lt;periodical&gt;&lt;full-title&gt;Journal of Applied Ecology&lt;/full-title&gt;&lt;/periodical&gt;&lt;pages&gt;53-64&lt;/pages&gt;&lt;volume&gt;26&lt;/volume&gt;&lt;dates&gt;&lt;year&gt;1989&lt;/year&gt;&lt;/dates&gt;&lt;urls&gt;&lt;/urls&gt;&lt;/record&gt;&lt;/Cite&gt;&lt;Cite&gt;&lt;Author&gt;Gordon&lt;/Author&gt;&lt;Year&gt;1989&lt;/Year&gt;&lt;RecNum&gt;215&lt;/RecNum&gt;&lt;record&gt;&lt;rec-number&gt;215&lt;/rec-number&gt;&lt;foreign-keys&gt;&lt;key app="EN" db-id="xt2azs25tx0pfoepexaxexzzt2trafvz5etv"&gt;215&lt;/key&gt;&lt;/foreign-keys&gt;&lt;ref-type name="Journal Article"&gt;17&lt;/ref-type&gt;&lt;contributors&gt;&lt;authors&gt;&lt;author&gt;Gordon, I. J.&lt;/author&gt;&lt;/authors&gt;&lt;/contributors&gt;&lt;titles&gt;&lt;title&gt;Vegetation community selection by ungulates on the Isle of Rhum. I. Food supply&lt;/title&gt;&lt;secondary-title&gt;Journal of Applied Ecology&lt;/secondary-title&gt;&lt;/titles&gt;&lt;periodical&gt;&lt;full-title&gt;Journal of Applied Ecology&lt;/full-title&gt;&lt;/periodical&gt;&lt;pages&gt;35-51&lt;/pages&gt;&lt;volume&gt;26&lt;/volume&gt;&lt;dates&gt;&lt;year&gt;1989&lt;/year&gt;&lt;/dates&gt;&lt;urls&gt;&lt;/urls&gt;&lt;/record&gt;&lt;/Cite&gt;&lt;/EndNote&gt;</w:instrText>
      </w:r>
      <w:r w:rsidR="00023B8C" w:rsidRPr="0022455F">
        <w:rPr>
          <w:sz w:val="24"/>
          <w:szCs w:val="24"/>
        </w:rPr>
        <w:fldChar w:fldCharType="separate"/>
      </w:r>
      <w:r w:rsidR="00287B29" w:rsidRPr="0022455F">
        <w:rPr>
          <w:noProof/>
          <w:sz w:val="24"/>
          <w:szCs w:val="24"/>
        </w:rPr>
        <w:t>(</w:t>
      </w:r>
      <w:hyperlink w:anchor="_ENREF_18" w:tooltip="Gordon, 1989 #215" w:history="1">
        <w:r w:rsidR="008440AE" w:rsidRPr="0022455F">
          <w:rPr>
            <w:noProof/>
            <w:sz w:val="24"/>
            <w:szCs w:val="24"/>
          </w:rPr>
          <w:t>Gordon 1989a</w:t>
        </w:r>
      </w:hyperlink>
      <w:r w:rsidR="00287B29" w:rsidRPr="0022455F">
        <w:rPr>
          <w:noProof/>
          <w:sz w:val="24"/>
          <w:szCs w:val="24"/>
        </w:rPr>
        <w:t xml:space="preserve">, </w:t>
      </w:r>
      <w:hyperlink w:anchor="_ENREF_19" w:tooltip="Gordon, 1989 #214" w:history="1">
        <w:r w:rsidR="008440AE" w:rsidRPr="0022455F">
          <w:rPr>
            <w:noProof/>
            <w:sz w:val="24"/>
            <w:szCs w:val="24"/>
          </w:rPr>
          <w:t>b</w:t>
        </w:r>
      </w:hyperlink>
      <w:r w:rsidR="00287B29" w:rsidRPr="0022455F">
        <w:rPr>
          <w:noProof/>
          <w:sz w:val="24"/>
          <w:szCs w:val="24"/>
        </w:rPr>
        <w:t>)</w:t>
      </w:r>
      <w:r w:rsidR="00023B8C" w:rsidRPr="0022455F">
        <w:rPr>
          <w:sz w:val="24"/>
          <w:szCs w:val="24"/>
        </w:rPr>
        <w:fldChar w:fldCharType="end"/>
      </w:r>
      <w:r w:rsidR="00077986" w:rsidRPr="0022455F">
        <w:rPr>
          <w:sz w:val="24"/>
          <w:szCs w:val="24"/>
        </w:rPr>
        <w:t>. However</w:t>
      </w:r>
      <w:r w:rsidR="0082433E" w:rsidRPr="0022455F">
        <w:rPr>
          <w:sz w:val="24"/>
          <w:szCs w:val="24"/>
        </w:rPr>
        <w:t>, this was not tested here.</w:t>
      </w:r>
      <w:r w:rsidR="001C3356" w:rsidRPr="0022455F">
        <w:rPr>
          <w:sz w:val="24"/>
          <w:szCs w:val="24"/>
        </w:rPr>
        <w:t xml:space="preserve"> </w:t>
      </w:r>
      <w:r w:rsidR="00077986" w:rsidRPr="0022455F">
        <w:rPr>
          <w:sz w:val="24"/>
          <w:szCs w:val="24"/>
        </w:rPr>
        <w:t>Nonetheless,</w:t>
      </w:r>
      <w:r w:rsidR="001C3356" w:rsidRPr="0022455F">
        <w:rPr>
          <w:sz w:val="24"/>
          <w:szCs w:val="24"/>
        </w:rPr>
        <w:t xml:space="preserve"> when </w:t>
      </w:r>
      <w:r w:rsidR="00CB13DB" w:rsidRPr="0022455F">
        <w:rPr>
          <w:sz w:val="24"/>
          <w:szCs w:val="24"/>
        </w:rPr>
        <w:t xml:space="preserve">residuals from the regression of dominance interaction rate against </w:t>
      </w:r>
      <w:r w:rsidR="00AB195B" w:rsidRPr="0022455F">
        <w:rPr>
          <w:sz w:val="24"/>
          <w:szCs w:val="24"/>
        </w:rPr>
        <w:t>proximity</w:t>
      </w:r>
      <w:r w:rsidR="007023F0" w:rsidRPr="0022455F">
        <w:rPr>
          <w:sz w:val="24"/>
          <w:szCs w:val="24"/>
        </w:rPr>
        <w:t xml:space="preserve"> </w:t>
      </w:r>
      <w:r w:rsidR="00CB13DB" w:rsidRPr="0022455F">
        <w:rPr>
          <w:sz w:val="24"/>
          <w:szCs w:val="24"/>
        </w:rPr>
        <w:t xml:space="preserve">rate are analysed, it becomes clear that the dyads with the strongest relationships (i.e. with the highest rate of proximity) also have the most negative residuals, showing these dyads are engaging in significantly </w:t>
      </w:r>
      <w:r w:rsidR="00077986" w:rsidRPr="0022455F">
        <w:rPr>
          <w:i/>
          <w:sz w:val="24"/>
          <w:szCs w:val="24"/>
        </w:rPr>
        <w:t>fewer</w:t>
      </w:r>
      <w:r w:rsidR="00CB13DB" w:rsidRPr="0022455F">
        <w:rPr>
          <w:sz w:val="24"/>
          <w:szCs w:val="24"/>
        </w:rPr>
        <w:t xml:space="preserve"> aggressive interactions than are those with weaker relationships. This result shows that strong relationships exist between particular individuals where higher tolerance of proximity results in fewer aggressive interactions. </w:t>
      </w:r>
    </w:p>
    <w:p w:rsidR="007023F0" w:rsidRPr="0022455F" w:rsidRDefault="007023F0" w:rsidP="007D2793">
      <w:pPr>
        <w:spacing w:line="480" w:lineRule="auto"/>
        <w:ind w:firstLine="720"/>
        <w:rPr>
          <w:sz w:val="24"/>
          <w:szCs w:val="24"/>
        </w:rPr>
      </w:pPr>
      <w:r w:rsidRPr="0022455F">
        <w:rPr>
          <w:sz w:val="24"/>
          <w:szCs w:val="24"/>
        </w:rPr>
        <w:t xml:space="preserve">Further examination of the correlations between approach and proximity networks can enable us to further separate out ecologically driven associations from those which are more socially mediated. Approach behaviour is the mechanism which drives the </w:t>
      </w:r>
      <w:r w:rsidRPr="0022455F">
        <w:rPr>
          <w:sz w:val="24"/>
          <w:szCs w:val="24"/>
        </w:rPr>
        <w:lastRenderedPageBreak/>
        <w:t>maintenance of proximity between individuals</w:t>
      </w:r>
      <w:r w:rsidR="001E0186" w:rsidRPr="0022455F">
        <w:rPr>
          <w:sz w:val="24"/>
          <w:szCs w:val="24"/>
        </w:rPr>
        <w:t>, since an approach which does not result in aggression or displacement results in two individuals being neighbours</w:t>
      </w:r>
      <w:r w:rsidRPr="0022455F">
        <w:rPr>
          <w:sz w:val="24"/>
          <w:szCs w:val="24"/>
        </w:rPr>
        <w:t xml:space="preserve">; thus the approach network in essence drives the proximity network and hence the two are significantly correlated. However the strength of the correlation can give us an insight as to how amicable the relationship is. </w:t>
      </w:r>
      <w:r w:rsidR="001E0186" w:rsidRPr="0022455F">
        <w:rPr>
          <w:sz w:val="24"/>
          <w:szCs w:val="24"/>
        </w:rPr>
        <w:t>If associations were mainly driven by ecology, we would expect that in an environment where food is of poorer quality and hence foraging competition is greater, the correlation between the approach and proximity networks would be weaker due to decreased social tolerance. In this study, Rum is the poorer quality habitat and therefore we would expect the correlation between these networks to be lower in the two heft groups sampled here. However, our results show that the z values for the Rum hefts are actually both higher than that found for the Great Orme heft (see “Affiliative networks” section in Results), demonstrating there is actually a stronger correlation between approach and proximity networks in the poorer quality habitat. This result gives us a good indication that ecology may not be the major determinant of social structure, but that associations may have social benefits.</w:t>
      </w:r>
    </w:p>
    <w:p w:rsidR="00566660" w:rsidRPr="0022455F" w:rsidRDefault="00356D5F" w:rsidP="007D2793">
      <w:pPr>
        <w:spacing w:line="480" w:lineRule="auto"/>
        <w:ind w:firstLine="720"/>
        <w:rPr>
          <w:sz w:val="24"/>
          <w:szCs w:val="24"/>
        </w:rPr>
      </w:pPr>
      <w:r w:rsidRPr="0022455F">
        <w:rPr>
          <w:sz w:val="24"/>
          <w:szCs w:val="24"/>
        </w:rPr>
        <w:t>In</w:t>
      </w:r>
      <w:r w:rsidR="00566660" w:rsidRPr="0022455F">
        <w:rPr>
          <w:sz w:val="24"/>
          <w:szCs w:val="24"/>
        </w:rPr>
        <w:t xml:space="preserve"> “socially complex” species, such as primates, relationships with different individuals may </w:t>
      </w:r>
      <w:r w:rsidR="00D161E7" w:rsidRPr="0022455F">
        <w:rPr>
          <w:sz w:val="24"/>
          <w:szCs w:val="24"/>
        </w:rPr>
        <w:t>be multi-layered,</w:t>
      </w:r>
      <w:r w:rsidRPr="0022455F">
        <w:rPr>
          <w:sz w:val="24"/>
          <w:szCs w:val="24"/>
        </w:rPr>
        <w:t xml:space="preserve"> based on a number of emotional components </w:t>
      </w:r>
      <w:r w:rsidRPr="0022455F">
        <w:rPr>
          <w:sz w:val="24"/>
          <w:szCs w:val="24"/>
        </w:rPr>
        <w:fldChar w:fldCharType="begin">
          <w:fldData xml:space="preserve">PEVuZE5vdGU+PENpdGU+PEF1dGhvcj5GcmFzZXI8L0F1dGhvcj48WWVhcj4yMDA4PC9ZZWFyPjxS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</w:fldData>
        </w:fldChar>
      </w:r>
      <w:r w:rsidR="00287B29" w:rsidRPr="0022455F">
        <w:rPr>
          <w:sz w:val="24"/>
          <w:szCs w:val="24"/>
        </w:rPr>
        <w:instrText xml:space="preserve"> ADDIN EN.CITE </w:instrText>
      </w:r>
      <w:r w:rsidR="00287B29" w:rsidRPr="0022455F">
        <w:rPr>
          <w:sz w:val="24"/>
          <w:szCs w:val="24"/>
        </w:rPr>
        <w:fldChar w:fldCharType="begin">
          <w:fldData xml:space="preserve">PEVuZE5vdGU+PENpdGU+PEF1dGhvcj5GcmFzZXI8L0F1dGhvcj48WWVhcj4yMDA4PC9ZZWFyPjxS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</w:fldData>
        </w:fldChar>
      </w:r>
      <w:r w:rsidR="00287B29" w:rsidRPr="0022455F">
        <w:rPr>
          <w:sz w:val="24"/>
          <w:szCs w:val="24"/>
        </w:rPr>
        <w:instrText xml:space="preserve"> ADDIN EN.CITE.DATA </w:instrText>
      </w:r>
      <w:r w:rsidR="00287B29" w:rsidRPr="0022455F">
        <w:rPr>
          <w:sz w:val="24"/>
          <w:szCs w:val="24"/>
        </w:rPr>
      </w:r>
      <w:r w:rsidR="00287B29" w:rsidRPr="0022455F">
        <w:rPr>
          <w:sz w:val="24"/>
          <w:szCs w:val="24"/>
        </w:rPr>
        <w:fldChar w:fldCharType="end"/>
      </w:r>
      <w:r w:rsidRPr="0022455F">
        <w:rPr>
          <w:sz w:val="24"/>
          <w:szCs w:val="24"/>
        </w:rPr>
      </w:r>
      <w:r w:rsidRPr="0022455F">
        <w:rPr>
          <w:sz w:val="24"/>
          <w:szCs w:val="24"/>
        </w:rPr>
        <w:fldChar w:fldCharType="separate"/>
      </w:r>
      <w:r w:rsidR="00287B29" w:rsidRPr="0022455F">
        <w:rPr>
          <w:noProof/>
          <w:sz w:val="24"/>
          <w:szCs w:val="24"/>
        </w:rPr>
        <w:t>(</w:t>
      </w:r>
      <w:hyperlink w:anchor="_ENREF_15" w:tooltip="Fraser, 2008 #133" w:history="1">
        <w:r w:rsidR="008440AE" w:rsidRPr="0022455F">
          <w:rPr>
            <w:noProof/>
            <w:sz w:val="24"/>
            <w:szCs w:val="24"/>
          </w:rPr>
          <w:t>Fraser, Schino &amp; Aureli 2008</w:t>
        </w:r>
      </w:hyperlink>
      <w:r w:rsidR="00287B29" w:rsidRPr="0022455F">
        <w:rPr>
          <w:noProof/>
          <w:sz w:val="24"/>
          <w:szCs w:val="24"/>
        </w:rPr>
        <w:t>)</w:t>
      </w:r>
      <w:r w:rsidRPr="0022455F">
        <w:rPr>
          <w:sz w:val="24"/>
          <w:szCs w:val="24"/>
        </w:rPr>
        <w:fldChar w:fldCharType="end"/>
      </w:r>
      <w:r w:rsidRPr="0022455F">
        <w:rPr>
          <w:sz w:val="24"/>
          <w:szCs w:val="24"/>
        </w:rPr>
        <w:t xml:space="preserve">. In these species, we would not </w:t>
      </w:r>
      <w:r w:rsidR="00077986" w:rsidRPr="0022455F">
        <w:rPr>
          <w:sz w:val="24"/>
          <w:szCs w:val="24"/>
        </w:rPr>
        <w:t xml:space="preserve">necessarily </w:t>
      </w:r>
      <w:r w:rsidRPr="0022455F">
        <w:rPr>
          <w:sz w:val="24"/>
          <w:szCs w:val="24"/>
        </w:rPr>
        <w:t xml:space="preserve">expect networks based upon various indices to correlate since </w:t>
      </w:r>
      <w:r w:rsidR="00077986" w:rsidRPr="0022455F">
        <w:rPr>
          <w:sz w:val="24"/>
          <w:szCs w:val="24"/>
        </w:rPr>
        <w:t xml:space="preserve">the </w:t>
      </w:r>
      <w:r w:rsidRPr="0022455F">
        <w:rPr>
          <w:sz w:val="24"/>
          <w:szCs w:val="24"/>
        </w:rPr>
        <w:t>different types of relationships exist for different purposes</w:t>
      </w:r>
      <w:r w:rsidR="00077986" w:rsidRPr="0022455F">
        <w:rPr>
          <w:sz w:val="24"/>
          <w:szCs w:val="24"/>
        </w:rPr>
        <w:t>. F</w:t>
      </w:r>
      <w:r w:rsidRPr="0022455F">
        <w:rPr>
          <w:sz w:val="24"/>
          <w:szCs w:val="24"/>
        </w:rPr>
        <w:t>or example, a relationship which is the basis of a coalition between females may be of a very different nature to that between two individuals which cooperate in foraging tasks</w:t>
      </w:r>
      <w:r w:rsidR="008C501A" w:rsidRPr="0022455F">
        <w:rPr>
          <w:sz w:val="24"/>
          <w:szCs w:val="24"/>
        </w:rPr>
        <w:t>, which would be reflected in social networks based upon specific association indices</w:t>
      </w:r>
      <w:r w:rsidRPr="0022455F">
        <w:rPr>
          <w:sz w:val="24"/>
          <w:szCs w:val="24"/>
        </w:rPr>
        <w:t xml:space="preserve">. </w:t>
      </w:r>
      <w:r w:rsidR="00077986" w:rsidRPr="0022455F">
        <w:rPr>
          <w:sz w:val="24"/>
          <w:szCs w:val="24"/>
        </w:rPr>
        <w:t>Our data for the</w:t>
      </w:r>
      <w:r w:rsidRPr="0022455F">
        <w:rPr>
          <w:sz w:val="24"/>
          <w:szCs w:val="24"/>
        </w:rPr>
        <w:t xml:space="preserve"> goats</w:t>
      </w:r>
      <w:r w:rsidR="00077986" w:rsidRPr="0022455F">
        <w:rPr>
          <w:sz w:val="24"/>
          <w:szCs w:val="24"/>
        </w:rPr>
        <w:t xml:space="preserve"> do </w:t>
      </w:r>
      <w:r w:rsidRPr="0022455F">
        <w:rPr>
          <w:sz w:val="24"/>
          <w:szCs w:val="24"/>
        </w:rPr>
        <w:t xml:space="preserve">not provide </w:t>
      </w:r>
      <w:r w:rsidR="00077986" w:rsidRPr="0022455F">
        <w:rPr>
          <w:sz w:val="24"/>
          <w:szCs w:val="24"/>
        </w:rPr>
        <w:t xml:space="preserve">any </w:t>
      </w:r>
      <w:r w:rsidRPr="0022455F">
        <w:rPr>
          <w:sz w:val="24"/>
          <w:szCs w:val="24"/>
        </w:rPr>
        <w:t xml:space="preserve">evidence for such a level of complexity </w:t>
      </w:r>
      <w:r w:rsidR="0030595D" w:rsidRPr="0022455F">
        <w:rPr>
          <w:sz w:val="24"/>
          <w:szCs w:val="24"/>
        </w:rPr>
        <w:t xml:space="preserve">in </w:t>
      </w:r>
      <w:r w:rsidRPr="0022455F">
        <w:rPr>
          <w:sz w:val="24"/>
          <w:szCs w:val="24"/>
        </w:rPr>
        <w:lastRenderedPageBreak/>
        <w:t xml:space="preserve">relationships; </w:t>
      </w:r>
      <w:r w:rsidR="0030595D" w:rsidRPr="0022455F">
        <w:rPr>
          <w:sz w:val="24"/>
          <w:szCs w:val="24"/>
        </w:rPr>
        <w:t xml:space="preserve">rather, </w:t>
      </w:r>
      <w:r w:rsidRPr="0022455F">
        <w:rPr>
          <w:sz w:val="24"/>
          <w:szCs w:val="24"/>
        </w:rPr>
        <w:t>we have shown that simple relationships between individuals exist where proximity is maintained with a preferred companion</w:t>
      </w:r>
      <w:r w:rsidR="008C501A" w:rsidRPr="0022455F">
        <w:rPr>
          <w:sz w:val="24"/>
          <w:szCs w:val="24"/>
        </w:rPr>
        <w:t xml:space="preserve">, where both individuals allow this proximity to persist over time. </w:t>
      </w:r>
      <w:r w:rsidR="000C68ED" w:rsidRPr="0022455F">
        <w:rPr>
          <w:sz w:val="24"/>
          <w:szCs w:val="24"/>
        </w:rPr>
        <w:t xml:space="preserve">The benefits of such relationships are unclear, but social relationships could </w:t>
      </w:r>
      <w:r w:rsidR="005C2ABB" w:rsidRPr="0022455F">
        <w:rPr>
          <w:sz w:val="24"/>
          <w:szCs w:val="24"/>
        </w:rPr>
        <w:t xml:space="preserve">perhaps </w:t>
      </w:r>
      <w:r w:rsidR="000C68ED" w:rsidRPr="0022455F">
        <w:rPr>
          <w:sz w:val="24"/>
          <w:szCs w:val="24"/>
        </w:rPr>
        <w:t xml:space="preserve">provide a benign environment in which to raise young, increasing reproductive success, as has been shown in horses (Cameron et al. 2009). </w:t>
      </w:r>
      <w:r w:rsidR="008C501A" w:rsidRPr="0022455F">
        <w:rPr>
          <w:sz w:val="24"/>
          <w:szCs w:val="24"/>
        </w:rPr>
        <w:t>These relationships are not totally straightforward though</w:t>
      </w:r>
      <w:r w:rsidR="0030595D" w:rsidRPr="0022455F">
        <w:rPr>
          <w:sz w:val="24"/>
          <w:szCs w:val="24"/>
        </w:rPr>
        <w:t>:</w:t>
      </w:r>
      <w:r w:rsidR="008C501A" w:rsidRPr="0022455F">
        <w:rPr>
          <w:sz w:val="24"/>
          <w:szCs w:val="24"/>
        </w:rPr>
        <w:t xml:space="preserve"> a range of strengths exist, with some level of aggression also occurring between partners. It may be that displacements continue to exist alongside affiliative relationships in order to maintain the heft’s social hierarchy. This would imply that goats must be cognitively able to perceive </w:t>
      </w:r>
      <w:r w:rsidR="00077986" w:rsidRPr="0022455F">
        <w:rPr>
          <w:sz w:val="24"/>
          <w:szCs w:val="24"/>
        </w:rPr>
        <w:t>an</w:t>
      </w:r>
      <w:r w:rsidR="008C501A" w:rsidRPr="0022455F">
        <w:rPr>
          <w:sz w:val="24"/>
          <w:szCs w:val="24"/>
        </w:rPr>
        <w:t xml:space="preserve"> individual as both a social partner and a </w:t>
      </w:r>
      <w:r w:rsidR="00077986" w:rsidRPr="0022455F">
        <w:rPr>
          <w:sz w:val="24"/>
          <w:szCs w:val="24"/>
        </w:rPr>
        <w:t xml:space="preserve">potential </w:t>
      </w:r>
      <w:r w:rsidR="008C501A" w:rsidRPr="0022455F">
        <w:rPr>
          <w:sz w:val="24"/>
          <w:szCs w:val="24"/>
        </w:rPr>
        <w:t xml:space="preserve">competitor; processing both these identities concurrently implies </w:t>
      </w:r>
      <w:r w:rsidR="0030595D" w:rsidRPr="0022455F">
        <w:rPr>
          <w:sz w:val="24"/>
          <w:szCs w:val="24"/>
        </w:rPr>
        <w:t xml:space="preserve">there is some degree </w:t>
      </w:r>
      <w:r w:rsidR="008C501A" w:rsidRPr="0022455F">
        <w:rPr>
          <w:sz w:val="24"/>
          <w:szCs w:val="24"/>
        </w:rPr>
        <w:t>of complexity of social interactions in goats.</w:t>
      </w:r>
    </w:p>
    <w:p w:rsidR="00B56A50" w:rsidRPr="0022455F" w:rsidRDefault="00795D1E" w:rsidP="00197B39">
      <w:pPr>
        <w:spacing w:line="480" w:lineRule="auto"/>
        <w:rPr>
          <w:sz w:val="24"/>
          <w:szCs w:val="24"/>
        </w:rPr>
      </w:pPr>
      <w:r w:rsidRPr="0022455F">
        <w:rPr>
          <w:b/>
          <w:sz w:val="24"/>
          <w:szCs w:val="24"/>
        </w:rPr>
        <w:tab/>
      </w:r>
      <w:r w:rsidRPr="0022455F">
        <w:rPr>
          <w:sz w:val="24"/>
          <w:szCs w:val="24"/>
        </w:rPr>
        <w:t>Despite living in quite different habitats and foraging group sizes</w:t>
      </w:r>
      <w:r w:rsidR="00077986" w:rsidRPr="0022455F">
        <w:rPr>
          <w:sz w:val="24"/>
          <w:szCs w:val="24"/>
        </w:rPr>
        <w:t>,</w:t>
      </w:r>
      <w:r w:rsidR="00244EF1" w:rsidRPr="0022455F">
        <w:rPr>
          <w:sz w:val="24"/>
          <w:szCs w:val="24"/>
        </w:rPr>
        <w:t xml:space="preserve"> as well as the number of females studied being vastly different (23 in Great Orme vs. 35 in Rum Harris),</w:t>
      </w:r>
      <w:r w:rsidRPr="0022455F">
        <w:rPr>
          <w:sz w:val="24"/>
          <w:szCs w:val="24"/>
        </w:rPr>
        <w:t xml:space="preserve"> the </w:t>
      </w:r>
      <w:r w:rsidR="000C68ED" w:rsidRPr="0022455F">
        <w:rPr>
          <w:sz w:val="24"/>
          <w:szCs w:val="24"/>
        </w:rPr>
        <w:t xml:space="preserve">number of individuals </w:t>
      </w:r>
      <w:r w:rsidR="005C2ABB" w:rsidRPr="0022455F">
        <w:rPr>
          <w:sz w:val="24"/>
          <w:szCs w:val="24"/>
        </w:rPr>
        <w:t>always appearing</w:t>
      </w:r>
      <w:r w:rsidR="000C68ED" w:rsidRPr="0022455F">
        <w:rPr>
          <w:sz w:val="24"/>
          <w:szCs w:val="24"/>
        </w:rPr>
        <w:t xml:space="preserve"> in the core group</w:t>
      </w:r>
      <w:r w:rsidRPr="0022455F">
        <w:rPr>
          <w:sz w:val="24"/>
          <w:szCs w:val="24"/>
        </w:rPr>
        <w:t xml:space="preserve"> across the three correlated networks for both </w:t>
      </w:r>
      <w:r w:rsidR="00077986" w:rsidRPr="0022455F">
        <w:rPr>
          <w:sz w:val="24"/>
          <w:szCs w:val="24"/>
        </w:rPr>
        <w:t xml:space="preserve">the </w:t>
      </w:r>
      <w:r w:rsidRPr="0022455F">
        <w:rPr>
          <w:sz w:val="24"/>
          <w:szCs w:val="24"/>
        </w:rPr>
        <w:t>Great Orme and Rum hefts was highly consistent</w:t>
      </w:r>
      <w:r w:rsidR="00077986" w:rsidRPr="0022455F">
        <w:rPr>
          <w:sz w:val="24"/>
          <w:szCs w:val="24"/>
        </w:rPr>
        <w:t xml:space="preserve"> at </w:t>
      </w:r>
      <w:r w:rsidRPr="0022455F">
        <w:rPr>
          <w:sz w:val="24"/>
          <w:szCs w:val="24"/>
        </w:rPr>
        <w:t>12</w:t>
      </w:r>
      <w:r w:rsidR="00077986" w:rsidRPr="0022455F">
        <w:rPr>
          <w:sz w:val="24"/>
          <w:szCs w:val="24"/>
        </w:rPr>
        <w:t>-13 in all three hefts</w:t>
      </w:r>
      <w:r w:rsidR="00244EF1" w:rsidRPr="0022455F">
        <w:rPr>
          <w:sz w:val="24"/>
          <w:szCs w:val="24"/>
        </w:rPr>
        <w:t xml:space="preserve">. These individuals were also found to be significantly more central in the overall network. </w:t>
      </w:r>
      <w:r w:rsidR="00B56A50" w:rsidRPr="0022455F">
        <w:rPr>
          <w:sz w:val="24"/>
          <w:szCs w:val="24"/>
        </w:rPr>
        <w:t xml:space="preserve">We interpret this as </w:t>
      </w:r>
      <w:r w:rsidR="00244EF1" w:rsidRPr="0022455F">
        <w:rPr>
          <w:sz w:val="24"/>
          <w:szCs w:val="24"/>
        </w:rPr>
        <w:t xml:space="preserve">the maximum number of relationships </w:t>
      </w:r>
      <w:r w:rsidR="00B56A50" w:rsidRPr="0022455F">
        <w:rPr>
          <w:sz w:val="24"/>
          <w:szCs w:val="24"/>
        </w:rPr>
        <w:t xml:space="preserve">that </w:t>
      </w:r>
      <w:r w:rsidR="00244EF1" w:rsidRPr="0022455F">
        <w:rPr>
          <w:sz w:val="24"/>
          <w:szCs w:val="24"/>
        </w:rPr>
        <w:t>individual</w:t>
      </w:r>
      <w:r w:rsidR="00B56A50" w:rsidRPr="0022455F">
        <w:rPr>
          <w:sz w:val="24"/>
          <w:szCs w:val="24"/>
        </w:rPr>
        <w:t xml:space="preserve"> goat</w:t>
      </w:r>
      <w:r w:rsidR="00244EF1" w:rsidRPr="0022455F">
        <w:rPr>
          <w:sz w:val="24"/>
          <w:szCs w:val="24"/>
        </w:rPr>
        <w:t xml:space="preserve">s are capable of </w:t>
      </w:r>
      <w:r w:rsidR="001F2C7D" w:rsidRPr="0022455F">
        <w:rPr>
          <w:sz w:val="24"/>
          <w:szCs w:val="24"/>
        </w:rPr>
        <w:t>maintain</w:t>
      </w:r>
      <w:r w:rsidR="00244EF1" w:rsidRPr="0022455F">
        <w:rPr>
          <w:sz w:val="24"/>
          <w:szCs w:val="24"/>
        </w:rPr>
        <w:t xml:space="preserve">ing. </w:t>
      </w:r>
      <w:r w:rsidR="0030595D" w:rsidRPr="0022455F">
        <w:rPr>
          <w:sz w:val="24"/>
          <w:szCs w:val="24"/>
        </w:rPr>
        <w:t>When a heft exceeds</w:t>
      </w:r>
      <w:r w:rsidR="00244EF1" w:rsidRPr="0022455F">
        <w:rPr>
          <w:sz w:val="24"/>
          <w:szCs w:val="24"/>
        </w:rPr>
        <w:t xml:space="preserve"> this size, </w:t>
      </w:r>
      <w:r w:rsidR="0030595D" w:rsidRPr="0022455F">
        <w:rPr>
          <w:sz w:val="24"/>
          <w:szCs w:val="24"/>
        </w:rPr>
        <w:t xml:space="preserve">cohesion (and hence, perhaps, </w:t>
      </w:r>
      <w:r w:rsidR="00244EF1" w:rsidRPr="0022455F">
        <w:rPr>
          <w:sz w:val="24"/>
          <w:szCs w:val="24"/>
        </w:rPr>
        <w:t>stability</w:t>
      </w:r>
      <w:r w:rsidR="0030595D" w:rsidRPr="0022455F">
        <w:rPr>
          <w:sz w:val="24"/>
          <w:szCs w:val="24"/>
        </w:rPr>
        <w:t xml:space="preserve">) </w:t>
      </w:r>
      <w:r w:rsidR="00244EF1" w:rsidRPr="0022455F">
        <w:rPr>
          <w:sz w:val="24"/>
          <w:szCs w:val="24"/>
        </w:rPr>
        <w:t xml:space="preserve">decreases and </w:t>
      </w:r>
      <w:r w:rsidR="00B56A50" w:rsidRPr="0022455F">
        <w:rPr>
          <w:sz w:val="24"/>
          <w:szCs w:val="24"/>
        </w:rPr>
        <w:t xml:space="preserve">the likelihood of </w:t>
      </w:r>
      <w:r w:rsidR="00244EF1" w:rsidRPr="0022455F">
        <w:rPr>
          <w:sz w:val="24"/>
          <w:szCs w:val="24"/>
        </w:rPr>
        <w:t>group fission increases</w:t>
      </w:r>
      <w:r w:rsidR="00023B8C" w:rsidRPr="0022455F">
        <w:rPr>
          <w:sz w:val="24"/>
          <w:szCs w:val="24"/>
        </w:rPr>
        <w:t xml:space="preserve"> (see</w:t>
      </w:r>
      <w:r w:rsidR="0001645E" w:rsidRPr="0022455F">
        <w:rPr>
          <w:sz w:val="24"/>
          <w:szCs w:val="24"/>
        </w:rPr>
        <w:t xml:space="preserve"> Calhim</w:t>
      </w:r>
      <w:r w:rsidR="00AC4FC1" w:rsidRPr="0022455F">
        <w:rPr>
          <w:sz w:val="24"/>
          <w:szCs w:val="24"/>
        </w:rPr>
        <w:t xml:space="preserve"> et al.</w:t>
      </w:r>
      <w:r w:rsidR="0001645E" w:rsidRPr="0022455F">
        <w:rPr>
          <w:sz w:val="24"/>
          <w:szCs w:val="24"/>
        </w:rPr>
        <w:t xml:space="preserve"> 2006, Dunbar &amp; Shi 2008</w:t>
      </w:r>
      <w:r w:rsidR="00023B8C" w:rsidRPr="0022455F">
        <w:rPr>
          <w:sz w:val="24"/>
          <w:szCs w:val="24"/>
        </w:rPr>
        <w:fldChar w:fldCharType="begin">
          <w:fldData xml:space="preserve">PEVuZE5vdGU+PENpdGUgRXhjbHVkZUF1dGg9IjEiIEV4Y2x1ZGVZZWFyPSIxIj48QXV0aG9yPkNh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</w:fldData>
        </w:fldChar>
      </w:r>
      <w:r w:rsidR="0001645E" w:rsidRPr="0022455F">
        <w:rPr>
          <w:sz w:val="24"/>
          <w:szCs w:val="24"/>
        </w:rPr>
        <w:instrText xml:space="preserve"> ADDIN EN.CITE </w:instrText>
      </w:r>
      <w:r w:rsidR="0001645E" w:rsidRPr="0022455F">
        <w:rPr>
          <w:sz w:val="24"/>
          <w:szCs w:val="24"/>
        </w:rPr>
        <w:fldChar w:fldCharType="begin">
          <w:fldData xml:space="preserve">PEVuZE5vdGU+PENpdGUgRXhjbHVkZUF1dGg9IjEiIEV4Y2x1ZGVZZWFyPSIxIj48QXV0aG9yPkNh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</w:fldData>
        </w:fldChar>
      </w:r>
      <w:r w:rsidR="0001645E" w:rsidRPr="0022455F">
        <w:rPr>
          <w:sz w:val="24"/>
          <w:szCs w:val="24"/>
        </w:rPr>
        <w:instrText xml:space="preserve"> ADDIN EN.CITE.DATA </w:instrText>
      </w:r>
      <w:r w:rsidR="0001645E" w:rsidRPr="0022455F">
        <w:rPr>
          <w:sz w:val="24"/>
          <w:szCs w:val="24"/>
        </w:rPr>
      </w:r>
      <w:r w:rsidR="0001645E" w:rsidRPr="0022455F">
        <w:rPr>
          <w:sz w:val="24"/>
          <w:szCs w:val="24"/>
        </w:rPr>
        <w:fldChar w:fldCharType="end"/>
      </w:r>
      <w:r w:rsidR="00023B8C" w:rsidRPr="0022455F">
        <w:rPr>
          <w:sz w:val="24"/>
          <w:szCs w:val="24"/>
        </w:rPr>
      </w:r>
      <w:r w:rsidR="00023B8C" w:rsidRPr="0022455F">
        <w:rPr>
          <w:sz w:val="24"/>
          <w:szCs w:val="24"/>
        </w:rPr>
        <w:fldChar w:fldCharType="end"/>
      </w:r>
      <w:r w:rsidR="00023B8C" w:rsidRPr="0022455F">
        <w:rPr>
          <w:sz w:val="24"/>
          <w:szCs w:val="24"/>
        </w:rPr>
        <w:t>)</w:t>
      </w:r>
      <w:r w:rsidR="00244EF1" w:rsidRPr="0022455F">
        <w:rPr>
          <w:sz w:val="24"/>
          <w:szCs w:val="24"/>
        </w:rPr>
        <w:t xml:space="preserve">. </w:t>
      </w:r>
    </w:p>
    <w:p w:rsidR="00E72E98" w:rsidRPr="0022455F" w:rsidRDefault="002E41D1" w:rsidP="00B56A50">
      <w:pPr>
        <w:spacing w:line="480" w:lineRule="auto"/>
        <w:rPr>
          <w:sz w:val="24"/>
          <w:szCs w:val="24"/>
        </w:rPr>
      </w:pPr>
      <w:r w:rsidRPr="0022455F">
        <w:rPr>
          <w:sz w:val="24"/>
          <w:szCs w:val="24"/>
        </w:rPr>
        <w:tab/>
        <w:t>Individuals differ consistently across the affiliative networks with respect to their relative positioning; in all three hefts, certain individuals were consistently outliers. In terms of spatial positioning, being on the edge of a social group may carry higher risk of predation</w:t>
      </w:r>
      <w:r w:rsidR="00B56A50" w:rsidRPr="0022455F">
        <w:rPr>
          <w:sz w:val="24"/>
          <w:szCs w:val="24"/>
        </w:rPr>
        <w:t xml:space="preserve">. </w:t>
      </w:r>
      <w:r w:rsidR="00B56A50" w:rsidRPr="0022455F">
        <w:rPr>
          <w:sz w:val="24"/>
          <w:szCs w:val="24"/>
        </w:rPr>
        <w:lastRenderedPageBreak/>
        <w:t>More importantly,</w:t>
      </w:r>
      <w:r w:rsidRPr="0022455F">
        <w:rPr>
          <w:sz w:val="24"/>
          <w:szCs w:val="24"/>
        </w:rPr>
        <w:t xml:space="preserve"> these individuals are </w:t>
      </w:r>
      <w:r w:rsidR="0030595D" w:rsidRPr="0022455F">
        <w:rPr>
          <w:sz w:val="24"/>
          <w:szCs w:val="24"/>
        </w:rPr>
        <w:t xml:space="preserve">socially </w:t>
      </w:r>
      <w:r w:rsidRPr="0022455F">
        <w:rPr>
          <w:sz w:val="24"/>
          <w:szCs w:val="24"/>
        </w:rPr>
        <w:t xml:space="preserve">less central and so have fewer social bonds, which may impact upon their reproductive success </w:t>
      </w:r>
      <w:r w:rsidR="00DC279A" w:rsidRPr="0022455F">
        <w:rPr>
          <w:sz w:val="24"/>
          <w:szCs w:val="24"/>
        </w:rPr>
        <w:fldChar w:fldCharType="begin">
          <w:fldData xml:space="preserve">PEVuZE5vdGU+PENpdGU+PEF1dGhvcj5DYW1lcm9uPC9BdXRob3I+PFllYXI+MjAwOTwvWWVhcj48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</w:fldData>
        </w:fldChar>
      </w:r>
      <w:r w:rsidR="00287B29" w:rsidRPr="0022455F">
        <w:rPr>
          <w:sz w:val="24"/>
          <w:szCs w:val="24"/>
        </w:rPr>
        <w:instrText xml:space="preserve"> ADDIN EN.CITE </w:instrText>
      </w:r>
      <w:r w:rsidR="00287B29" w:rsidRPr="0022455F">
        <w:rPr>
          <w:sz w:val="24"/>
          <w:szCs w:val="24"/>
        </w:rPr>
        <w:fldChar w:fldCharType="begin">
          <w:fldData xml:space="preserve">PEVuZE5vdGU+PENpdGU+PEF1dGhvcj5DYW1lcm9uPC9BdXRob3I+PFllYXI+MjAwOTwvWWVhcj48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</w:fldData>
        </w:fldChar>
      </w:r>
      <w:r w:rsidR="00287B29" w:rsidRPr="0022455F">
        <w:rPr>
          <w:sz w:val="24"/>
          <w:szCs w:val="24"/>
        </w:rPr>
        <w:instrText xml:space="preserve"> ADDIN EN.CITE.DATA </w:instrText>
      </w:r>
      <w:r w:rsidR="00287B29" w:rsidRPr="0022455F">
        <w:rPr>
          <w:sz w:val="24"/>
          <w:szCs w:val="24"/>
        </w:rPr>
      </w:r>
      <w:r w:rsidR="00287B29" w:rsidRPr="0022455F">
        <w:rPr>
          <w:sz w:val="24"/>
          <w:szCs w:val="24"/>
        </w:rPr>
        <w:fldChar w:fldCharType="end"/>
      </w:r>
      <w:r w:rsidR="00DC279A" w:rsidRPr="0022455F">
        <w:rPr>
          <w:sz w:val="24"/>
          <w:szCs w:val="24"/>
        </w:rPr>
      </w:r>
      <w:r w:rsidR="00DC279A" w:rsidRPr="0022455F">
        <w:rPr>
          <w:sz w:val="24"/>
          <w:szCs w:val="24"/>
        </w:rPr>
        <w:fldChar w:fldCharType="separate"/>
      </w:r>
      <w:r w:rsidR="00287B29" w:rsidRPr="0022455F">
        <w:rPr>
          <w:noProof/>
          <w:sz w:val="24"/>
          <w:szCs w:val="24"/>
        </w:rPr>
        <w:t>(</w:t>
      </w:r>
      <w:hyperlink w:anchor="_ENREF_7" w:tooltip="Cameron, 2009 #7" w:history="1">
        <w:r w:rsidR="008440AE" w:rsidRPr="0022455F">
          <w:rPr>
            <w:noProof/>
            <w:sz w:val="24"/>
            <w:szCs w:val="24"/>
          </w:rPr>
          <w:t>Cameron</w:t>
        </w:r>
        <w:r w:rsidR="00AC4FC1" w:rsidRPr="0022455F">
          <w:rPr>
            <w:noProof/>
            <w:sz w:val="24"/>
            <w:szCs w:val="24"/>
          </w:rPr>
          <w:t xml:space="preserve"> et al.</w:t>
        </w:r>
        <w:r w:rsidR="008440AE" w:rsidRPr="0022455F">
          <w:rPr>
            <w:noProof/>
            <w:sz w:val="24"/>
            <w:szCs w:val="24"/>
          </w:rPr>
          <w:t xml:space="preserve"> 2009</w:t>
        </w:r>
      </w:hyperlink>
      <w:r w:rsidR="00287B29" w:rsidRPr="0022455F">
        <w:rPr>
          <w:noProof/>
          <w:sz w:val="24"/>
          <w:szCs w:val="24"/>
        </w:rPr>
        <w:t>)</w:t>
      </w:r>
      <w:r w:rsidR="00DC279A" w:rsidRPr="0022455F">
        <w:rPr>
          <w:sz w:val="24"/>
          <w:szCs w:val="24"/>
        </w:rPr>
        <w:fldChar w:fldCharType="end"/>
      </w:r>
      <w:r w:rsidRPr="0022455F">
        <w:rPr>
          <w:sz w:val="24"/>
          <w:szCs w:val="24"/>
        </w:rPr>
        <w:t xml:space="preserve">. There are </w:t>
      </w:r>
      <w:r w:rsidR="006E7190" w:rsidRPr="0022455F">
        <w:rPr>
          <w:sz w:val="24"/>
          <w:szCs w:val="24"/>
        </w:rPr>
        <w:t>a number of</w:t>
      </w:r>
      <w:r w:rsidRPr="0022455F">
        <w:rPr>
          <w:sz w:val="24"/>
          <w:szCs w:val="24"/>
        </w:rPr>
        <w:t xml:space="preserve"> possible explanations for these individuals’ peripheral positioning. One may be that</w:t>
      </w:r>
      <w:r w:rsidR="0030595D" w:rsidRPr="0022455F">
        <w:rPr>
          <w:sz w:val="24"/>
          <w:szCs w:val="24"/>
        </w:rPr>
        <w:t>, once group exceeds the optimal size</w:t>
      </w:r>
      <w:r w:rsidRPr="0022455F">
        <w:rPr>
          <w:sz w:val="24"/>
          <w:szCs w:val="24"/>
        </w:rPr>
        <w:t xml:space="preserve">, </w:t>
      </w:r>
      <w:r w:rsidR="0030595D" w:rsidRPr="0022455F">
        <w:rPr>
          <w:sz w:val="24"/>
          <w:szCs w:val="24"/>
        </w:rPr>
        <w:t xml:space="preserve">additional </w:t>
      </w:r>
      <w:r w:rsidRPr="0022455F">
        <w:rPr>
          <w:sz w:val="24"/>
          <w:szCs w:val="24"/>
        </w:rPr>
        <w:t xml:space="preserve">individuals are </w:t>
      </w:r>
      <w:r w:rsidR="002B6FCD" w:rsidRPr="0022455F">
        <w:rPr>
          <w:sz w:val="24"/>
          <w:szCs w:val="24"/>
        </w:rPr>
        <w:t>relegated to the periphery</w:t>
      </w:r>
      <w:r w:rsidRPr="0022455F">
        <w:rPr>
          <w:sz w:val="24"/>
          <w:szCs w:val="24"/>
        </w:rPr>
        <w:t xml:space="preserve"> due to social pressure and lower </w:t>
      </w:r>
      <w:r w:rsidR="00B56A50" w:rsidRPr="0022455F">
        <w:rPr>
          <w:sz w:val="24"/>
          <w:szCs w:val="24"/>
        </w:rPr>
        <w:t>competiveness</w:t>
      </w:r>
      <w:r w:rsidRPr="0022455F">
        <w:rPr>
          <w:sz w:val="24"/>
          <w:szCs w:val="24"/>
        </w:rPr>
        <w:t>. These individuals may be in a position where they are ready to disperse</w:t>
      </w:r>
      <w:r w:rsidR="0030595D" w:rsidRPr="0022455F">
        <w:rPr>
          <w:sz w:val="24"/>
          <w:szCs w:val="24"/>
        </w:rPr>
        <w:t xml:space="preserve"> to create a new heft group</w:t>
      </w:r>
      <w:r w:rsidR="00B56A50" w:rsidRPr="0022455F">
        <w:rPr>
          <w:sz w:val="24"/>
          <w:szCs w:val="24"/>
        </w:rPr>
        <w:t xml:space="preserve">, but cannot do so until a number of others are willing to go with them so as to form a heft of sufficient size to provide protection from predators </w:t>
      </w:r>
      <w:r w:rsidR="00023B8C" w:rsidRPr="0022455F">
        <w:rPr>
          <w:sz w:val="24"/>
          <w:szCs w:val="24"/>
        </w:rPr>
        <w:t xml:space="preserve">(c.f. </w:t>
      </w:r>
      <w:r w:rsidR="0001645E" w:rsidRPr="0022455F">
        <w:rPr>
          <w:sz w:val="24"/>
          <w:szCs w:val="24"/>
        </w:rPr>
        <w:t xml:space="preserve">Bettridge &amp; Dunbar </w:t>
      </w:r>
      <w:r w:rsidR="0001645E" w:rsidRPr="0022455F">
        <w:rPr>
          <w:i/>
          <w:sz w:val="24"/>
          <w:szCs w:val="24"/>
        </w:rPr>
        <w:t>in press</w:t>
      </w:r>
      <w:r w:rsidR="0001645E" w:rsidRPr="0022455F">
        <w:rPr>
          <w:sz w:val="24"/>
          <w:szCs w:val="24"/>
        </w:rPr>
        <w:t>)</w:t>
      </w:r>
      <w:r w:rsidR="00023B8C" w:rsidRPr="0022455F">
        <w:rPr>
          <w:sz w:val="24"/>
          <w:szCs w:val="24"/>
        </w:rPr>
        <w:fldChar w:fldCharType="begin"/>
      </w:r>
      <w:r w:rsidR="0001645E" w:rsidRPr="0022455F">
        <w:rPr>
          <w:sz w:val="24"/>
          <w:szCs w:val="24"/>
        </w:rPr>
        <w:instrText xml:space="preserve"> ADDIN EN.CITE &lt;EndNote&gt;&lt;Cite ExcludeAuth="1" ExcludeYear="1"&gt;&lt;Author&gt;Bettridge&lt;/Author&gt;&lt;Year&gt;In press&lt;/Year&gt;&lt;RecNum&gt;212&lt;/RecNum&gt;&lt;record&gt;&lt;rec-number&gt;212&lt;/rec-number&gt;&lt;foreign-keys&gt;&lt;key app="EN" db-id="xt2azs25tx0pfoepexaxexzzt2trafvz5etv"&gt;212&lt;/key&gt;&lt;/foreign-keys&gt;&lt;ref-type name="Journal Article"&gt;17&lt;/ref-type&gt;&lt;contributors&gt;&lt;authors&gt;&lt;author&gt;Bettridge, C.&lt;/author&gt;&lt;author&gt;Dunbar, R.&lt;/author&gt;&lt;/authors&gt;&lt;/contributors&gt;&lt;titles&gt;&lt;title&gt;Perceived risk and predation in primates: predicting minimum permissible group size&lt;/title&gt;&lt;secondary-title&gt;Folia Primatologia&lt;/secondary-title&gt;&lt;/titles&gt;&lt;periodical&gt;&lt;full-title&gt;Folia Primatologia&lt;/full-title&gt;&lt;/periodical&gt;&lt;dates&gt;&lt;year&gt;&lt;style face="italic" font="default" size="100%"&gt;In press&lt;/style&gt;&lt;/year&gt;&lt;/dates&gt;&lt;urls&gt;&lt;/urls&gt;&lt;/record&gt;&lt;/Cite&gt;&lt;/EndNote&gt;</w:instrText>
      </w:r>
      <w:r w:rsidR="00023B8C" w:rsidRPr="0022455F">
        <w:rPr>
          <w:sz w:val="24"/>
          <w:szCs w:val="24"/>
        </w:rPr>
        <w:fldChar w:fldCharType="end"/>
      </w:r>
      <w:r w:rsidRPr="0022455F">
        <w:rPr>
          <w:sz w:val="24"/>
          <w:szCs w:val="24"/>
        </w:rPr>
        <w:t xml:space="preserve">. </w:t>
      </w:r>
      <w:r w:rsidR="0030595D" w:rsidRPr="0022455F">
        <w:rPr>
          <w:sz w:val="24"/>
          <w:szCs w:val="24"/>
        </w:rPr>
        <w:t xml:space="preserve">Indeed, the Harris heft group itself </w:t>
      </w:r>
      <w:r w:rsidR="00E72E98" w:rsidRPr="0022455F">
        <w:rPr>
          <w:sz w:val="24"/>
          <w:szCs w:val="24"/>
        </w:rPr>
        <w:t xml:space="preserve">did not exist before 1983, but </w:t>
      </w:r>
      <w:r w:rsidR="0030595D" w:rsidRPr="0022455F">
        <w:rPr>
          <w:sz w:val="24"/>
          <w:szCs w:val="24"/>
        </w:rPr>
        <w:t xml:space="preserve">came into </w:t>
      </w:r>
      <w:r w:rsidR="00C836D8" w:rsidRPr="0022455F">
        <w:rPr>
          <w:sz w:val="24"/>
          <w:szCs w:val="24"/>
        </w:rPr>
        <w:t>existence some</w:t>
      </w:r>
      <w:r w:rsidR="00E72E98" w:rsidRPr="0022455F">
        <w:rPr>
          <w:sz w:val="24"/>
          <w:szCs w:val="24"/>
        </w:rPr>
        <w:t>time between 1983</w:t>
      </w:r>
      <w:r w:rsidR="0030595D" w:rsidRPr="0022455F">
        <w:rPr>
          <w:sz w:val="24"/>
          <w:szCs w:val="24"/>
        </w:rPr>
        <w:t xml:space="preserve"> and 2000</w:t>
      </w:r>
      <w:r w:rsidR="00E72E98" w:rsidRPr="0022455F">
        <w:rPr>
          <w:sz w:val="24"/>
          <w:szCs w:val="24"/>
        </w:rPr>
        <w:t xml:space="preserve"> as a result of emigrations from adjacent hefts</w:t>
      </w:r>
      <w:r w:rsidR="0030595D" w:rsidRPr="0022455F">
        <w:rPr>
          <w:sz w:val="24"/>
          <w:szCs w:val="24"/>
        </w:rPr>
        <w:t xml:space="preserve">. </w:t>
      </w:r>
    </w:p>
    <w:p w:rsidR="001C3356" w:rsidRPr="0022455F" w:rsidRDefault="002E41D1" w:rsidP="00E72E98">
      <w:pPr>
        <w:spacing w:line="480" w:lineRule="auto"/>
        <w:ind w:firstLine="720"/>
        <w:rPr>
          <w:sz w:val="24"/>
          <w:szCs w:val="24"/>
        </w:rPr>
      </w:pPr>
      <w:r w:rsidRPr="0022455F">
        <w:rPr>
          <w:sz w:val="24"/>
          <w:szCs w:val="24"/>
        </w:rPr>
        <w:t>However, it is important to note that</w:t>
      </w:r>
      <w:r w:rsidR="00E72E98" w:rsidRPr="0022455F">
        <w:rPr>
          <w:sz w:val="24"/>
          <w:szCs w:val="24"/>
        </w:rPr>
        <w:t>,</w:t>
      </w:r>
      <w:r w:rsidRPr="0022455F">
        <w:rPr>
          <w:sz w:val="24"/>
          <w:szCs w:val="24"/>
        </w:rPr>
        <w:t xml:space="preserve"> despite being periphe</w:t>
      </w:r>
      <w:r w:rsidR="002B6FCD" w:rsidRPr="0022455F">
        <w:rPr>
          <w:sz w:val="24"/>
          <w:szCs w:val="24"/>
        </w:rPr>
        <w:t xml:space="preserve">ral, these individuals can </w:t>
      </w:r>
      <w:r w:rsidR="00E72E98" w:rsidRPr="0022455F">
        <w:rPr>
          <w:sz w:val="24"/>
          <w:szCs w:val="24"/>
        </w:rPr>
        <w:t>nonetheless</w:t>
      </w:r>
      <w:r w:rsidR="006E7190" w:rsidRPr="0022455F">
        <w:rPr>
          <w:sz w:val="24"/>
          <w:szCs w:val="24"/>
        </w:rPr>
        <w:t xml:space="preserve"> </w:t>
      </w:r>
      <w:r w:rsidR="00A17910" w:rsidRPr="0022455F">
        <w:rPr>
          <w:sz w:val="24"/>
          <w:szCs w:val="24"/>
        </w:rPr>
        <w:t>have preferred relationships</w:t>
      </w:r>
      <w:r w:rsidR="00551DC3" w:rsidRPr="0022455F">
        <w:rPr>
          <w:sz w:val="24"/>
          <w:szCs w:val="24"/>
        </w:rPr>
        <w:t>:</w:t>
      </w:r>
      <w:r w:rsidRPr="0022455F">
        <w:rPr>
          <w:sz w:val="24"/>
          <w:szCs w:val="24"/>
        </w:rPr>
        <w:t xml:space="preserve"> for example, individuals O9 and O10 in the Great Orme </w:t>
      </w:r>
      <w:r w:rsidR="00551DC3" w:rsidRPr="0022455F">
        <w:rPr>
          <w:sz w:val="24"/>
          <w:szCs w:val="24"/>
        </w:rPr>
        <w:t>heft</w:t>
      </w:r>
      <w:r w:rsidRPr="0022455F">
        <w:rPr>
          <w:sz w:val="24"/>
          <w:szCs w:val="24"/>
        </w:rPr>
        <w:t xml:space="preserve"> (Fig</w:t>
      </w:r>
      <w:r w:rsidR="00AC4FC1" w:rsidRPr="0022455F">
        <w:rPr>
          <w:sz w:val="24"/>
          <w:szCs w:val="24"/>
        </w:rPr>
        <w:t>.</w:t>
      </w:r>
      <w:r w:rsidRPr="0022455F">
        <w:rPr>
          <w:sz w:val="24"/>
          <w:szCs w:val="24"/>
        </w:rPr>
        <w:t xml:space="preserve"> 1a</w:t>
      </w:r>
      <w:r w:rsidR="00E72E98" w:rsidRPr="0022455F">
        <w:rPr>
          <w:sz w:val="24"/>
          <w:szCs w:val="24"/>
        </w:rPr>
        <w:t>,</w:t>
      </w:r>
      <w:r w:rsidRPr="0022455F">
        <w:rPr>
          <w:sz w:val="24"/>
          <w:szCs w:val="24"/>
        </w:rPr>
        <w:t xml:space="preserve">b) have a relatively strong bond in both approach and </w:t>
      </w:r>
      <w:r w:rsidR="00AB195B" w:rsidRPr="0022455F">
        <w:rPr>
          <w:sz w:val="24"/>
          <w:szCs w:val="24"/>
        </w:rPr>
        <w:t>proximity</w:t>
      </w:r>
      <w:r w:rsidR="005C2ABB" w:rsidRPr="0022455F">
        <w:rPr>
          <w:sz w:val="24"/>
          <w:szCs w:val="24"/>
        </w:rPr>
        <w:t xml:space="preserve"> </w:t>
      </w:r>
      <w:r w:rsidRPr="0022455F">
        <w:rPr>
          <w:sz w:val="24"/>
          <w:szCs w:val="24"/>
        </w:rPr>
        <w:t>n</w:t>
      </w:r>
      <w:r w:rsidR="007C660B" w:rsidRPr="0022455F">
        <w:rPr>
          <w:sz w:val="24"/>
          <w:szCs w:val="24"/>
        </w:rPr>
        <w:t>etworks, but, significantly, not in the displacement network (Fig</w:t>
      </w:r>
      <w:r w:rsidR="00AC4FC1" w:rsidRPr="0022455F">
        <w:rPr>
          <w:sz w:val="24"/>
          <w:szCs w:val="24"/>
        </w:rPr>
        <w:t>.</w:t>
      </w:r>
      <w:r w:rsidR="007C660B" w:rsidRPr="0022455F">
        <w:rPr>
          <w:sz w:val="24"/>
          <w:szCs w:val="24"/>
        </w:rPr>
        <w:t xml:space="preserve"> 1c).</w:t>
      </w:r>
      <w:r w:rsidR="009205B6" w:rsidRPr="0022455F">
        <w:rPr>
          <w:sz w:val="24"/>
          <w:szCs w:val="24"/>
        </w:rPr>
        <w:t xml:space="preserve"> </w:t>
      </w:r>
      <w:r w:rsidR="00551DC3" w:rsidRPr="0022455F">
        <w:rPr>
          <w:sz w:val="24"/>
          <w:szCs w:val="24"/>
        </w:rPr>
        <w:t>An alternative</w:t>
      </w:r>
      <w:r w:rsidR="007C660B" w:rsidRPr="0022455F">
        <w:rPr>
          <w:sz w:val="24"/>
          <w:szCs w:val="24"/>
        </w:rPr>
        <w:t xml:space="preserve"> explanation </w:t>
      </w:r>
      <w:r w:rsidR="00551DC3" w:rsidRPr="0022455F">
        <w:rPr>
          <w:sz w:val="24"/>
          <w:szCs w:val="24"/>
        </w:rPr>
        <w:t>might thus</w:t>
      </w:r>
      <w:r w:rsidR="007C660B" w:rsidRPr="0022455F">
        <w:rPr>
          <w:sz w:val="24"/>
          <w:szCs w:val="24"/>
        </w:rPr>
        <w:t xml:space="preserve"> be</w:t>
      </w:r>
      <w:r w:rsidR="00287B29" w:rsidRPr="0022455F">
        <w:rPr>
          <w:sz w:val="24"/>
          <w:szCs w:val="24"/>
        </w:rPr>
        <w:t xml:space="preserve"> </w:t>
      </w:r>
      <w:r w:rsidR="007C660B" w:rsidRPr="0022455F">
        <w:rPr>
          <w:sz w:val="24"/>
          <w:szCs w:val="24"/>
        </w:rPr>
        <w:t>that the peripheral individuals are merely employing an alternative strategy</w:t>
      </w:r>
      <w:r w:rsidR="00F74937" w:rsidRPr="0022455F">
        <w:rPr>
          <w:sz w:val="24"/>
          <w:szCs w:val="24"/>
        </w:rPr>
        <w:t xml:space="preserve"> of</w:t>
      </w:r>
      <w:r w:rsidR="007C660B" w:rsidRPr="0022455F">
        <w:rPr>
          <w:sz w:val="24"/>
          <w:szCs w:val="24"/>
        </w:rPr>
        <w:t xml:space="preserve"> staying out of the central melee of aggression. These individuals may miss out on some of the benefits of having a larger number of social bonds, but benefit from lower aggression levels. </w:t>
      </w:r>
      <w:r w:rsidR="001C3356" w:rsidRPr="0022455F">
        <w:rPr>
          <w:sz w:val="24"/>
          <w:szCs w:val="24"/>
        </w:rPr>
        <w:t xml:space="preserve">It would be interesting to determine whether </w:t>
      </w:r>
      <w:r w:rsidR="00551DC3" w:rsidRPr="0022455F">
        <w:rPr>
          <w:sz w:val="24"/>
          <w:szCs w:val="24"/>
        </w:rPr>
        <w:t xml:space="preserve">there is a difference in </w:t>
      </w:r>
      <w:r w:rsidR="001C3356" w:rsidRPr="0022455F">
        <w:rPr>
          <w:sz w:val="24"/>
          <w:szCs w:val="24"/>
        </w:rPr>
        <w:t>reproductive fitness between core and non-core individuals; this might elucidate whether or not this is a viable alternative strategy, or just one adopted by less competitive individuals.</w:t>
      </w:r>
    </w:p>
    <w:p w:rsidR="002E41D1" w:rsidRPr="0022455F" w:rsidRDefault="001C3356" w:rsidP="00C440D9">
      <w:pPr>
        <w:spacing w:line="480" w:lineRule="auto"/>
        <w:ind w:firstLine="720"/>
        <w:rPr>
          <w:sz w:val="24"/>
          <w:szCs w:val="24"/>
        </w:rPr>
      </w:pPr>
      <w:r w:rsidRPr="0022455F">
        <w:rPr>
          <w:sz w:val="24"/>
          <w:szCs w:val="24"/>
        </w:rPr>
        <w:t xml:space="preserve">It </w:t>
      </w:r>
      <w:r w:rsidR="006E7190" w:rsidRPr="0022455F">
        <w:rPr>
          <w:sz w:val="24"/>
          <w:szCs w:val="24"/>
        </w:rPr>
        <w:t>may be that relatedness plays an important role</w:t>
      </w:r>
      <w:r w:rsidRPr="0022455F">
        <w:rPr>
          <w:sz w:val="24"/>
          <w:szCs w:val="24"/>
        </w:rPr>
        <w:t xml:space="preserve"> in structuring goat social groups</w:t>
      </w:r>
      <w:r w:rsidR="00551DC3" w:rsidRPr="0022455F">
        <w:rPr>
          <w:sz w:val="24"/>
          <w:szCs w:val="24"/>
        </w:rPr>
        <w:t xml:space="preserve"> </w:t>
      </w:r>
      <w:r w:rsidR="00023B8C" w:rsidRPr="0022455F">
        <w:rPr>
          <w:sz w:val="24"/>
          <w:szCs w:val="24"/>
        </w:rPr>
        <w:fldChar w:fldCharType="begin"/>
      </w:r>
      <w:r w:rsidR="00287B29" w:rsidRPr="0022455F">
        <w:rPr>
          <w:sz w:val="24"/>
          <w:szCs w:val="24"/>
        </w:rPr>
        <w:instrText xml:space="preserve"> ADDIN EN.CITE &lt;EndNote&gt;&lt;Cite&gt;&lt;Author&gt;Gordon&lt;/Author&gt;&lt;Year&gt;1987&lt;/Year&gt;&lt;RecNum&gt;216&lt;/RecNum&gt;&lt;DisplayText&gt;(Gordon et al. 1987)&lt;/DisplayText&gt;&lt;record&gt;&lt;rec-number&gt;216&lt;/rec-number&gt;&lt;foreign-keys&gt;&lt;key app="EN" db-id="xt2azs25tx0pfoepexaxexzzt2trafvz5etv"&gt;216&lt;/key&gt;&lt;/foreign-keys&gt;&lt;ref-type name="Book Section"&gt;5&lt;/ref-type&gt;&lt;contributors&gt;&lt;authors&gt;&lt;author&gt;Gordon, I. J.&lt;/author&gt;&lt;author&gt;Dunbar, R.&lt;/author&gt;&lt;author&gt;Buckland, D.&lt;/author&gt;&lt;author&gt;Miller, D.&lt;/author&gt;&lt;/authors&gt;&lt;secondary-authors&gt;&lt;author&gt;Clutton-Brock, T.&lt;/author&gt;&lt;author&gt;Ball, I.&lt;/author&gt;&lt;/secondary-authors&gt;&lt;/contributors&gt;&lt;titles&gt;&lt;title&gt;Ponies, cattle and goats&lt;/title&gt;&lt;secondary-title&gt;Rhum: The Natural History of an Island&lt;/secondary-title&gt;&lt;/titles&gt;&lt;pages&gt;110-125&lt;/pages&gt;&lt;dates&gt;&lt;year&gt;1987&lt;/year&gt;&lt;/dates&gt;&lt;pub-location&gt;Edinburgh&lt;/pub-location&gt;&lt;publisher&gt;Edinburgh University Press&lt;/publisher&gt;&lt;urls&gt;&lt;/urls&gt;&lt;/record&gt;&lt;/Cite&gt;&lt;/EndNote&gt;</w:instrText>
      </w:r>
      <w:r w:rsidR="00023B8C" w:rsidRPr="0022455F">
        <w:rPr>
          <w:sz w:val="24"/>
          <w:szCs w:val="24"/>
        </w:rPr>
        <w:fldChar w:fldCharType="separate"/>
      </w:r>
      <w:r w:rsidR="00287B29" w:rsidRPr="0022455F">
        <w:rPr>
          <w:noProof/>
          <w:sz w:val="24"/>
          <w:szCs w:val="24"/>
        </w:rPr>
        <w:t>(</w:t>
      </w:r>
      <w:hyperlink w:anchor="_ENREF_20" w:tooltip="Gordon, 1987 #216" w:history="1">
        <w:r w:rsidR="008440AE" w:rsidRPr="0022455F">
          <w:rPr>
            <w:noProof/>
            <w:sz w:val="24"/>
            <w:szCs w:val="24"/>
          </w:rPr>
          <w:t>Gordon et al. 1987</w:t>
        </w:r>
      </w:hyperlink>
      <w:r w:rsidR="00287B29" w:rsidRPr="0022455F">
        <w:rPr>
          <w:noProof/>
          <w:sz w:val="24"/>
          <w:szCs w:val="24"/>
        </w:rPr>
        <w:t>)</w:t>
      </w:r>
      <w:r w:rsidR="00023B8C" w:rsidRPr="0022455F">
        <w:rPr>
          <w:sz w:val="24"/>
          <w:szCs w:val="24"/>
        </w:rPr>
        <w:fldChar w:fldCharType="end"/>
      </w:r>
      <w:r w:rsidRPr="0022455F">
        <w:rPr>
          <w:sz w:val="24"/>
          <w:szCs w:val="24"/>
        </w:rPr>
        <w:t>. Core individuals may</w:t>
      </w:r>
      <w:r w:rsidR="006E7190" w:rsidRPr="0022455F">
        <w:rPr>
          <w:sz w:val="24"/>
          <w:szCs w:val="24"/>
        </w:rPr>
        <w:t xml:space="preserve"> belong to a particular matriline; this would </w:t>
      </w:r>
      <w:r w:rsidR="006E7190" w:rsidRPr="0022455F">
        <w:rPr>
          <w:sz w:val="24"/>
          <w:szCs w:val="24"/>
        </w:rPr>
        <w:lastRenderedPageBreak/>
        <w:t xml:space="preserve">explain </w:t>
      </w:r>
      <w:r w:rsidR="00C14EE5" w:rsidRPr="0022455F">
        <w:rPr>
          <w:sz w:val="24"/>
          <w:szCs w:val="24"/>
        </w:rPr>
        <w:t xml:space="preserve">the </w:t>
      </w:r>
      <w:r w:rsidR="00F74937" w:rsidRPr="0022455F">
        <w:rPr>
          <w:sz w:val="24"/>
          <w:szCs w:val="24"/>
        </w:rPr>
        <w:t>overlap in</w:t>
      </w:r>
      <w:r w:rsidR="006E7190" w:rsidRPr="0022455F">
        <w:rPr>
          <w:sz w:val="24"/>
          <w:szCs w:val="24"/>
        </w:rPr>
        <w:t xml:space="preserve"> ages</w:t>
      </w:r>
      <w:r w:rsidR="00C14EE5" w:rsidRPr="0022455F">
        <w:rPr>
          <w:sz w:val="24"/>
          <w:szCs w:val="24"/>
        </w:rPr>
        <w:t xml:space="preserve"> and dominance ranks </w:t>
      </w:r>
      <w:r w:rsidR="00F74937" w:rsidRPr="0022455F">
        <w:rPr>
          <w:sz w:val="24"/>
          <w:szCs w:val="24"/>
        </w:rPr>
        <w:t>between</w:t>
      </w:r>
      <w:r w:rsidR="00C14EE5" w:rsidRPr="0022455F">
        <w:rPr>
          <w:sz w:val="24"/>
          <w:szCs w:val="24"/>
        </w:rPr>
        <w:t xml:space="preserve"> the core and non-core groups</w:t>
      </w:r>
      <w:r w:rsidR="006E7190" w:rsidRPr="0022455F">
        <w:rPr>
          <w:sz w:val="24"/>
          <w:szCs w:val="24"/>
        </w:rPr>
        <w:t xml:space="preserve">. </w:t>
      </w:r>
      <w:r w:rsidR="00551DC3" w:rsidRPr="0022455F">
        <w:rPr>
          <w:sz w:val="24"/>
          <w:szCs w:val="24"/>
        </w:rPr>
        <w:t xml:space="preserve">However, until we have genetic data available, we are unable to </w:t>
      </w:r>
      <w:r w:rsidR="006E7190" w:rsidRPr="0022455F">
        <w:rPr>
          <w:sz w:val="24"/>
          <w:szCs w:val="24"/>
        </w:rPr>
        <w:t xml:space="preserve">test this hypothesis. </w:t>
      </w:r>
    </w:p>
    <w:p w:rsidR="00A529D2" w:rsidRPr="002260A0" w:rsidRDefault="00732EDA" w:rsidP="002260A0">
      <w:pPr>
        <w:spacing w:line="480" w:lineRule="auto"/>
        <w:rPr>
          <w:b/>
          <w:sz w:val="24"/>
          <w:szCs w:val="24"/>
        </w:rPr>
      </w:pPr>
      <w:r w:rsidRPr="0022455F">
        <w:rPr>
          <w:sz w:val="24"/>
          <w:szCs w:val="24"/>
        </w:rPr>
        <w:tab/>
        <w:t>To conclude, in this paper we have shown some degree of social complexity in goats. A range o</w:t>
      </w:r>
      <w:r w:rsidR="00D57A13" w:rsidRPr="0022455F">
        <w:rPr>
          <w:sz w:val="24"/>
          <w:szCs w:val="24"/>
        </w:rPr>
        <w:t xml:space="preserve">f strengths of bond exist, with females showing clear preferences for maintaining proximity with certain individuals. We have shown </w:t>
      </w:r>
      <w:r w:rsidR="00551DC3" w:rsidRPr="0022455F">
        <w:rPr>
          <w:sz w:val="24"/>
          <w:szCs w:val="24"/>
        </w:rPr>
        <w:t xml:space="preserve">that </w:t>
      </w:r>
      <w:r w:rsidR="00D57A13" w:rsidRPr="0022455F">
        <w:rPr>
          <w:sz w:val="24"/>
          <w:szCs w:val="24"/>
        </w:rPr>
        <w:t>these social bonds are actively maintained and permitted by both parties</w:t>
      </w:r>
      <w:r w:rsidR="00551DC3" w:rsidRPr="0022455F">
        <w:rPr>
          <w:sz w:val="24"/>
          <w:szCs w:val="24"/>
        </w:rPr>
        <w:t>. Although</w:t>
      </w:r>
      <w:r w:rsidR="00287B29" w:rsidRPr="0022455F">
        <w:rPr>
          <w:sz w:val="24"/>
          <w:szCs w:val="24"/>
        </w:rPr>
        <w:t xml:space="preserve"> </w:t>
      </w:r>
      <w:r w:rsidR="00AB073C" w:rsidRPr="0022455F">
        <w:rPr>
          <w:sz w:val="24"/>
          <w:szCs w:val="24"/>
        </w:rPr>
        <w:t>more strongly bonded dyads show a lower frequency of dominance interactions</w:t>
      </w:r>
      <w:r w:rsidR="00D57A13" w:rsidRPr="0022455F">
        <w:rPr>
          <w:sz w:val="24"/>
          <w:szCs w:val="24"/>
        </w:rPr>
        <w:t xml:space="preserve">, aggression is </w:t>
      </w:r>
      <w:r w:rsidR="00551DC3" w:rsidRPr="0022455F">
        <w:rPr>
          <w:sz w:val="24"/>
          <w:szCs w:val="24"/>
        </w:rPr>
        <w:t>more frequent</w:t>
      </w:r>
      <w:r w:rsidR="00D57A13" w:rsidRPr="0022455F">
        <w:rPr>
          <w:sz w:val="24"/>
          <w:szCs w:val="24"/>
        </w:rPr>
        <w:t xml:space="preserve"> between </w:t>
      </w:r>
      <w:r w:rsidR="00551DC3" w:rsidRPr="0022455F">
        <w:rPr>
          <w:sz w:val="24"/>
          <w:szCs w:val="24"/>
        </w:rPr>
        <w:t>neighbours</w:t>
      </w:r>
      <w:r w:rsidR="00D57A13" w:rsidRPr="0022455F">
        <w:rPr>
          <w:sz w:val="24"/>
          <w:szCs w:val="24"/>
        </w:rPr>
        <w:t xml:space="preserve"> than between individuals</w:t>
      </w:r>
      <w:r w:rsidR="00551DC3" w:rsidRPr="0022455F">
        <w:rPr>
          <w:sz w:val="24"/>
          <w:szCs w:val="24"/>
        </w:rPr>
        <w:t xml:space="preserve"> who are rarely found together</w:t>
      </w:r>
      <w:r w:rsidR="00D57A13" w:rsidRPr="0022455F">
        <w:rPr>
          <w:sz w:val="24"/>
          <w:szCs w:val="24"/>
        </w:rPr>
        <w:t xml:space="preserve">. This </w:t>
      </w:r>
      <w:r w:rsidR="00551DC3" w:rsidRPr="0022455F">
        <w:rPr>
          <w:sz w:val="24"/>
          <w:szCs w:val="24"/>
        </w:rPr>
        <w:t>implies</w:t>
      </w:r>
      <w:r w:rsidR="00287B29" w:rsidRPr="0022455F">
        <w:rPr>
          <w:sz w:val="24"/>
          <w:szCs w:val="24"/>
        </w:rPr>
        <w:t xml:space="preserve"> </w:t>
      </w:r>
      <w:r w:rsidR="00D57A13" w:rsidRPr="0022455F">
        <w:rPr>
          <w:sz w:val="24"/>
          <w:szCs w:val="24"/>
        </w:rPr>
        <w:t>that aggressive interactions are a clear cost to social life in goat heft</w:t>
      </w:r>
      <w:r w:rsidR="00551DC3" w:rsidRPr="0022455F">
        <w:rPr>
          <w:sz w:val="24"/>
          <w:szCs w:val="24"/>
        </w:rPr>
        <w:t>s</w:t>
      </w:r>
      <w:r w:rsidR="00D57A13" w:rsidRPr="0022455F">
        <w:rPr>
          <w:sz w:val="24"/>
          <w:szCs w:val="24"/>
        </w:rPr>
        <w:t xml:space="preserve">, </w:t>
      </w:r>
      <w:r w:rsidR="00551DC3" w:rsidRPr="0022455F">
        <w:rPr>
          <w:sz w:val="24"/>
          <w:szCs w:val="24"/>
        </w:rPr>
        <w:t>with some individuals preferring to minimise these costs by gravitating to</w:t>
      </w:r>
      <w:r w:rsidR="00D57A13" w:rsidRPr="0022455F">
        <w:rPr>
          <w:sz w:val="24"/>
          <w:szCs w:val="24"/>
        </w:rPr>
        <w:t xml:space="preserve"> the periphery of the network. Peripheral individuals avoid some aggression but pay the cost of </w:t>
      </w:r>
      <w:r w:rsidR="00551DC3" w:rsidRPr="0022455F">
        <w:rPr>
          <w:sz w:val="24"/>
          <w:szCs w:val="24"/>
        </w:rPr>
        <w:t xml:space="preserve">having </w:t>
      </w:r>
      <w:r w:rsidR="00D57A13" w:rsidRPr="0022455F">
        <w:rPr>
          <w:sz w:val="24"/>
          <w:szCs w:val="24"/>
        </w:rPr>
        <w:t>fewer or weaker social bonds</w:t>
      </w:r>
      <w:r w:rsidR="00551DC3" w:rsidRPr="0022455F">
        <w:rPr>
          <w:sz w:val="24"/>
          <w:szCs w:val="24"/>
        </w:rPr>
        <w:t>, as well as being more exposed to the risk of predation</w:t>
      </w:r>
      <w:r w:rsidR="00C14EE5" w:rsidRPr="0022455F">
        <w:rPr>
          <w:sz w:val="24"/>
          <w:szCs w:val="24"/>
        </w:rPr>
        <w:t xml:space="preserve">. </w:t>
      </w:r>
      <w:r w:rsidR="00D57A13" w:rsidRPr="0022455F">
        <w:rPr>
          <w:sz w:val="24"/>
          <w:szCs w:val="24"/>
        </w:rPr>
        <w:t xml:space="preserve">We suggest that a group size of 12 or 13 individuals may be optimal for goats, perhaps due to cognitive or </w:t>
      </w:r>
      <w:r w:rsidR="00551DC3" w:rsidRPr="0022455F">
        <w:rPr>
          <w:sz w:val="24"/>
          <w:szCs w:val="24"/>
        </w:rPr>
        <w:t>behavioural constraints</w:t>
      </w:r>
      <w:r w:rsidR="00D57A13" w:rsidRPr="0022455F">
        <w:rPr>
          <w:sz w:val="24"/>
          <w:szCs w:val="24"/>
        </w:rPr>
        <w:t>; where the group size is consistently larger, fission may be predicted as bonds be</w:t>
      </w:r>
      <w:r w:rsidR="00551DC3" w:rsidRPr="0022455F">
        <w:rPr>
          <w:sz w:val="24"/>
          <w:szCs w:val="24"/>
        </w:rPr>
        <w:t>come</w:t>
      </w:r>
      <w:r w:rsidR="00D57A13" w:rsidRPr="0022455F">
        <w:rPr>
          <w:sz w:val="24"/>
          <w:szCs w:val="24"/>
        </w:rPr>
        <w:t xml:space="preserve"> less stable.</w:t>
      </w:r>
      <w:r w:rsidR="006E7190" w:rsidRPr="0022455F">
        <w:rPr>
          <w:sz w:val="24"/>
          <w:szCs w:val="24"/>
        </w:rPr>
        <w:t xml:space="preserve"> </w:t>
      </w:r>
      <w:r w:rsidR="005C2ABB" w:rsidRPr="0022455F">
        <w:rPr>
          <w:sz w:val="24"/>
          <w:szCs w:val="24"/>
        </w:rPr>
        <w:t>We propose that associations in goats are not merely driven by ecology, but that they also have some social benefits which we do not yet fully understand.</w:t>
      </w:r>
      <w:r w:rsidR="00FD3898" w:rsidRPr="0022455F">
        <w:rPr>
          <w:b/>
          <w:sz w:val="28"/>
          <w:szCs w:val="28"/>
        </w:rPr>
        <w:br w:type="page"/>
      </w:r>
      <w:bookmarkStart w:id="0" w:name="_GoBack"/>
      <w:bookmarkEnd w:id="0"/>
    </w:p>
    <w:p w:rsidR="00077986" w:rsidRPr="0022455F" w:rsidRDefault="00001C53">
      <w:pPr>
        <w:rPr>
          <w:b/>
          <w:sz w:val="28"/>
          <w:szCs w:val="28"/>
        </w:rPr>
      </w:pPr>
      <w:r w:rsidRPr="0022455F">
        <w:rPr>
          <w:b/>
          <w:sz w:val="28"/>
          <w:szCs w:val="28"/>
        </w:rPr>
        <w:lastRenderedPageBreak/>
        <w:t>References</w:t>
      </w:r>
    </w:p>
    <w:p w:rsidR="00001C53" w:rsidRPr="0022455F" w:rsidRDefault="00001C53" w:rsidP="00C440D9">
      <w:pPr>
        <w:spacing w:line="240" w:lineRule="auto"/>
        <w:rPr>
          <w:color w:val="FF0000"/>
          <w:sz w:val="24"/>
          <w:szCs w:val="24"/>
        </w:rPr>
      </w:pPr>
    </w:p>
    <w:p w:rsidR="008440AE" w:rsidRPr="0022455F" w:rsidRDefault="00DC279A" w:rsidP="008440AE">
      <w:pPr>
        <w:spacing w:after="0" w:line="480" w:lineRule="auto"/>
        <w:rPr>
          <w:rFonts w:ascii="Calibri" w:hAnsi="Calibri" w:cs="Calibri"/>
          <w:noProof/>
          <w:szCs w:val="24"/>
        </w:rPr>
      </w:pPr>
      <w:r w:rsidRPr="0022455F">
        <w:rPr>
          <w:sz w:val="24"/>
          <w:szCs w:val="24"/>
        </w:rPr>
        <w:fldChar w:fldCharType="begin"/>
      </w:r>
      <w:r w:rsidR="00696A2D" w:rsidRPr="0022455F">
        <w:rPr>
          <w:sz w:val="24"/>
          <w:szCs w:val="24"/>
        </w:rPr>
        <w:instrText xml:space="preserve"> ADDIN EN.REFLIST </w:instrText>
      </w:r>
      <w:r w:rsidRPr="0022455F">
        <w:rPr>
          <w:sz w:val="24"/>
          <w:szCs w:val="24"/>
        </w:rPr>
        <w:fldChar w:fldCharType="separate"/>
      </w:r>
      <w:bookmarkStart w:id="1" w:name="_ENREF_1"/>
      <w:r w:rsidR="008440AE" w:rsidRPr="0022455F">
        <w:rPr>
          <w:rFonts w:ascii="Calibri" w:hAnsi="Calibri" w:cs="Calibri"/>
          <w:b/>
          <w:noProof/>
          <w:szCs w:val="24"/>
        </w:rPr>
        <w:t>Bartko, J. J.</w:t>
      </w:r>
      <w:r w:rsidR="008440AE" w:rsidRPr="0022455F">
        <w:rPr>
          <w:rFonts w:ascii="Calibri" w:hAnsi="Calibri" w:cs="Calibri"/>
          <w:noProof/>
          <w:szCs w:val="24"/>
        </w:rPr>
        <w:t xml:space="preserve"> 1966. The intraclass correlation coefficient as a measure of reliability. </w:t>
      </w:r>
      <w:r w:rsidR="008440AE" w:rsidRPr="0022455F">
        <w:rPr>
          <w:rFonts w:ascii="Calibri" w:hAnsi="Calibri" w:cs="Calibri"/>
          <w:i/>
          <w:noProof/>
          <w:szCs w:val="24"/>
        </w:rPr>
        <w:t>Psychological Reports</w:t>
      </w:r>
      <w:r w:rsidR="008440AE" w:rsidRPr="0022455F">
        <w:rPr>
          <w:rFonts w:ascii="Calibri" w:hAnsi="Calibri" w:cs="Calibri"/>
          <w:noProof/>
          <w:szCs w:val="24"/>
        </w:rPr>
        <w:t xml:space="preserve">, </w:t>
      </w:r>
      <w:r w:rsidR="008440AE" w:rsidRPr="0022455F">
        <w:rPr>
          <w:rFonts w:ascii="Calibri" w:hAnsi="Calibri" w:cs="Calibri"/>
          <w:b/>
          <w:noProof/>
          <w:szCs w:val="24"/>
        </w:rPr>
        <w:t>19</w:t>
      </w:r>
      <w:r w:rsidR="008440AE" w:rsidRPr="0022455F">
        <w:rPr>
          <w:rFonts w:ascii="Calibri" w:hAnsi="Calibri" w:cs="Calibri"/>
          <w:noProof/>
          <w:szCs w:val="24"/>
        </w:rPr>
        <w:t>, 3-11.</w:t>
      </w:r>
      <w:bookmarkEnd w:id="1"/>
    </w:p>
    <w:p w:rsidR="008440AE" w:rsidRPr="0022455F" w:rsidRDefault="008440AE" w:rsidP="008440AE">
      <w:pPr>
        <w:spacing w:after="0" w:line="480" w:lineRule="auto"/>
        <w:rPr>
          <w:rFonts w:ascii="Calibri" w:hAnsi="Calibri" w:cs="Calibri"/>
          <w:noProof/>
          <w:szCs w:val="24"/>
        </w:rPr>
      </w:pPr>
      <w:bookmarkStart w:id="2" w:name="_ENREF_2"/>
      <w:r w:rsidRPr="0022455F">
        <w:rPr>
          <w:rFonts w:ascii="Calibri" w:hAnsi="Calibri" w:cs="Calibri"/>
          <w:b/>
          <w:noProof/>
          <w:szCs w:val="24"/>
        </w:rPr>
        <w:t>Bettridge, C. &amp; Dunbar, R.</w:t>
      </w:r>
      <w:r w:rsidRPr="0022455F">
        <w:rPr>
          <w:rFonts w:ascii="Calibri" w:hAnsi="Calibri" w:cs="Calibri"/>
          <w:noProof/>
          <w:szCs w:val="24"/>
        </w:rPr>
        <w:t xml:space="preserve"> </w:t>
      </w:r>
      <w:r w:rsidRPr="0022455F">
        <w:rPr>
          <w:rFonts w:ascii="Calibri" w:hAnsi="Calibri" w:cs="Calibri"/>
          <w:i/>
          <w:noProof/>
          <w:szCs w:val="24"/>
        </w:rPr>
        <w:t>In press</w:t>
      </w:r>
      <w:r w:rsidRPr="0022455F">
        <w:rPr>
          <w:rFonts w:ascii="Calibri" w:hAnsi="Calibri" w:cs="Calibri"/>
          <w:noProof/>
          <w:szCs w:val="24"/>
        </w:rPr>
        <w:t xml:space="preserve">. Perceived risk and predation in primates: predicting minimum permissible group size. </w:t>
      </w:r>
      <w:r w:rsidRPr="0022455F">
        <w:rPr>
          <w:rFonts w:ascii="Calibri" w:hAnsi="Calibri" w:cs="Calibri"/>
          <w:i/>
          <w:noProof/>
          <w:szCs w:val="24"/>
        </w:rPr>
        <w:t>Folia Primatologia</w:t>
      </w:r>
      <w:r w:rsidR="007801CE" w:rsidRPr="0022455F">
        <w:rPr>
          <w:rFonts w:ascii="Calibri" w:hAnsi="Calibri" w:cs="Calibri"/>
          <w:i/>
          <w:noProof/>
          <w:szCs w:val="24"/>
        </w:rPr>
        <w:t xml:space="preserve">, </w:t>
      </w:r>
      <w:r w:rsidR="007801CE" w:rsidRPr="0022455F">
        <w:rPr>
          <w:rFonts w:ascii="Calibri" w:hAnsi="Calibri" w:cs="Calibri"/>
          <w:b/>
          <w:i/>
          <w:noProof/>
          <w:szCs w:val="24"/>
        </w:rPr>
        <w:t>83</w:t>
      </w:r>
      <w:r w:rsidRPr="0022455F">
        <w:rPr>
          <w:rFonts w:ascii="Calibri" w:hAnsi="Calibri" w:cs="Calibri"/>
          <w:noProof/>
          <w:szCs w:val="24"/>
        </w:rPr>
        <w:t>.</w:t>
      </w:r>
      <w:bookmarkEnd w:id="2"/>
    </w:p>
    <w:p w:rsidR="00581728" w:rsidRPr="0022455F" w:rsidRDefault="008440AE" w:rsidP="008440AE">
      <w:pPr>
        <w:spacing w:after="0" w:line="480" w:lineRule="auto"/>
        <w:rPr>
          <w:rFonts w:ascii="Calibri" w:hAnsi="Calibri" w:cs="Calibri"/>
          <w:noProof/>
          <w:szCs w:val="24"/>
        </w:rPr>
      </w:pPr>
      <w:bookmarkStart w:id="3" w:name="_ENREF_3"/>
      <w:r w:rsidRPr="0022455F">
        <w:rPr>
          <w:rFonts w:ascii="Calibri" w:hAnsi="Calibri" w:cs="Calibri"/>
          <w:b/>
          <w:noProof/>
          <w:szCs w:val="24"/>
        </w:rPr>
        <w:t>Borgatti, S. P.</w:t>
      </w:r>
      <w:r w:rsidRPr="0022455F">
        <w:rPr>
          <w:rFonts w:ascii="Calibri" w:hAnsi="Calibri" w:cs="Calibri"/>
          <w:noProof/>
          <w:szCs w:val="24"/>
        </w:rPr>
        <w:t xml:space="preserve"> 2002. NetDraw: Graph Visualization Software. Harvard: Analytic Technologies</w:t>
      </w:r>
      <w:bookmarkStart w:id="4" w:name="_ENREF_4"/>
      <w:bookmarkEnd w:id="3"/>
      <w:r w:rsidR="00581728" w:rsidRPr="0022455F">
        <w:rPr>
          <w:rFonts w:ascii="Calibri" w:hAnsi="Calibri" w:cs="Calibri"/>
          <w:noProof/>
          <w:szCs w:val="24"/>
        </w:rPr>
        <w:t>. https://sites.google.com/site/netdrawsoftware/download</w:t>
      </w:r>
    </w:p>
    <w:p w:rsidR="008440AE" w:rsidRPr="0022455F" w:rsidRDefault="008440AE" w:rsidP="008440AE">
      <w:pPr>
        <w:spacing w:after="0" w:line="480" w:lineRule="auto"/>
        <w:rPr>
          <w:rFonts w:ascii="Calibri" w:hAnsi="Calibri" w:cs="Calibri"/>
          <w:noProof/>
          <w:szCs w:val="24"/>
        </w:rPr>
      </w:pPr>
      <w:r w:rsidRPr="0022455F">
        <w:rPr>
          <w:rFonts w:ascii="Calibri" w:hAnsi="Calibri" w:cs="Calibri"/>
          <w:b/>
          <w:noProof/>
          <w:szCs w:val="24"/>
        </w:rPr>
        <w:t>Bullock, D. J. &amp; Pickering, S. P.</w:t>
      </w:r>
      <w:r w:rsidRPr="0022455F">
        <w:rPr>
          <w:rFonts w:ascii="Calibri" w:hAnsi="Calibri" w:cs="Calibri"/>
          <w:noProof/>
          <w:szCs w:val="24"/>
        </w:rPr>
        <w:t xml:space="preserve"> 1984. The validity of horn ring counts to determine the age of Scottish feral goats (</w:t>
      </w:r>
      <w:r w:rsidRPr="0022455F">
        <w:rPr>
          <w:rFonts w:ascii="Calibri" w:hAnsi="Calibri" w:cs="Calibri"/>
          <w:i/>
          <w:noProof/>
          <w:szCs w:val="24"/>
        </w:rPr>
        <w:t>Capra</w:t>
      </w:r>
      <w:r w:rsidRPr="0022455F">
        <w:rPr>
          <w:rFonts w:ascii="Calibri" w:hAnsi="Calibri" w:cs="Calibri"/>
          <w:noProof/>
          <w:szCs w:val="24"/>
        </w:rPr>
        <w:t>-</w:t>
      </w:r>
      <w:r w:rsidRPr="0022455F">
        <w:rPr>
          <w:rFonts w:ascii="Calibri" w:hAnsi="Calibri" w:cs="Calibri"/>
          <w:i/>
          <w:noProof/>
          <w:szCs w:val="24"/>
        </w:rPr>
        <w:t>domestic</w:t>
      </w:r>
      <w:r w:rsidRPr="0022455F">
        <w:rPr>
          <w:rFonts w:ascii="Calibri" w:hAnsi="Calibri" w:cs="Calibri"/>
          <w:noProof/>
          <w:szCs w:val="24"/>
        </w:rPr>
        <w:t xml:space="preserve">). </w:t>
      </w:r>
      <w:r w:rsidRPr="0022455F">
        <w:rPr>
          <w:rFonts w:ascii="Calibri" w:hAnsi="Calibri" w:cs="Calibri"/>
          <w:i/>
          <w:noProof/>
          <w:szCs w:val="24"/>
        </w:rPr>
        <w:t>Journal of Zoology</w:t>
      </w:r>
      <w:r w:rsidRPr="0022455F">
        <w:rPr>
          <w:rFonts w:ascii="Calibri" w:hAnsi="Calibri" w:cs="Calibri"/>
          <w:noProof/>
          <w:szCs w:val="24"/>
        </w:rPr>
        <w:t xml:space="preserve">, </w:t>
      </w:r>
      <w:r w:rsidRPr="0022455F">
        <w:rPr>
          <w:rFonts w:ascii="Calibri" w:hAnsi="Calibri" w:cs="Calibri"/>
          <w:b/>
          <w:noProof/>
          <w:szCs w:val="24"/>
        </w:rPr>
        <w:t>202</w:t>
      </w:r>
      <w:r w:rsidRPr="0022455F">
        <w:rPr>
          <w:rFonts w:ascii="Calibri" w:hAnsi="Calibri" w:cs="Calibri"/>
          <w:noProof/>
          <w:szCs w:val="24"/>
        </w:rPr>
        <w:t>, 561-564.</w:t>
      </w:r>
      <w:bookmarkStart w:id="5" w:name="_ENREF_5"/>
      <w:bookmarkEnd w:id="4"/>
      <w:r w:rsidRPr="0022455F">
        <w:rPr>
          <w:rFonts w:ascii="Calibri" w:hAnsi="Calibri" w:cs="Calibri"/>
          <w:noProof/>
          <w:szCs w:val="24"/>
        </w:rPr>
        <w:t xml:space="preserve">                                           </w:t>
      </w:r>
      <w:r w:rsidRPr="0022455F">
        <w:rPr>
          <w:rFonts w:ascii="Calibri" w:hAnsi="Calibri" w:cs="Calibri"/>
          <w:b/>
          <w:noProof/>
          <w:szCs w:val="24"/>
        </w:rPr>
        <w:t>Butts, C. T.</w:t>
      </w:r>
      <w:r w:rsidRPr="0022455F">
        <w:rPr>
          <w:rFonts w:ascii="Calibri" w:hAnsi="Calibri" w:cs="Calibri"/>
          <w:noProof/>
          <w:szCs w:val="24"/>
        </w:rPr>
        <w:t xml:space="preserve"> 2010. sna: Tools for Social Network Analysis.</w:t>
      </w:r>
      <w:bookmarkEnd w:id="5"/>
      <w:r w:rsidR="00581728" w:rsidRPr="0022455F">
        <w:rPr>
          <w:rFonts w:ascii="Calibri" w:hAnsi="Calibri" w:cs="Calibri"/>
          <w:noProof/>
          <w:szCs w:val="24"/>
        </w:rPr>
        <w:t xml:space="preserve"> </w:t>
      </w:r>
      <w:r w:rsidR="00581728" w:rsidRPr="0022455F">
        <w:rPr>
          <w:rFonts w:cs="Arial"/>
          <w:sz w:val="24"/>
          <w:szCs w:val="24"/>
        </w:rPr>
        <w:t>http://erzuli.ss.uci.edu/R.stuff</w:t>
      </w:r>
    </w:p>
    <w:p w:rsidR="008440AE" w:rsidRPr="0022455F" w:rsidRDefault="008440AE" w:rsidP="008440AE">
      <w:pPr>
        <w:spacing w:after="0" w:line="480" w:lineRule="auto"/>
        <w:rPr>
          <w:rFonts w:ascii="Calibri" w:hAnsi="Calibri" w:cs="Calibri"/>
          <w:noProof/>
          <w:szCs w:val="24"/>
        </w:rPr>
      </w:pPr>
      <w:bookmarkStart w:id="6" w:name="_ENREF_6"/>
      <w:r w:rsidRPr="0022455F">
        <w:rPr>
          <w:rFonts w:ascii="Calibri" w:hAnsi="Calibri" w:cs="Calibri"/>
          <w:b/>
          <w:noProof/>
          <w:szCs w:val="24"/>
        </w:rPr>
        <w:t>Calhim, S., Shi, J. B. &amp; Dunbar, R. I. M.</w:t>
      </w:r>
      <w:r w:rsidRPr="0022455F">
        <w:rPr>
          <w:rFonts w:ascii="Calibri" w:hAnsi="Calibri" w:cs="Calibri"/>
          <w:noProof/>
          <w:szCs w:val="24"/>
        </w:rPr>
        <w:t xml:space="preserve"> 2006. Sexual segregation among feral goats: testing between alternative hypotheses. </w:t>
      </w:r>
      <w:r w:rsidRPr="0022455F">
        <w:rPr>
          <w:rFonts w:ascii="Calibri" w:hAnsi="Calibri" w:cs="Calibri"/>
          <w:i/>
          <w:noProof/>
          <w:szCs w:val="24"/>
        </w:rPr>
        <w:t>Animal Behaviour</w:t>
      </w:r>
      <w:r w:rsidRPr="0022455F">
        <w:rPr>
          <w:rFonts w:ascii="Calibri" w:hAnsi="Calibri" w:cs="Calibri"/>
          <w:noProof/>
          <w:szCs w:val="24"/>
        </w:rPr>
        <w:t xml:space="preserve">, </w:t>
      </w:r>
      <w:r w:rsidRPr="0022455F">
        <w:rPr>
          <w:rFonts w:ascii="Calibri" w:hAnsi="Calibri" w:cs="Calibri"/>
          <w:b/>
          <w:noProof/>
          <w:szCs w:val="24"/>
        </w:rPr>
        <w:t>72</w:t>
      </w:r>
      <w:r w:rsidRPr="0022455F">
        <w:rPr>
          <w:rFonts w:ascii="Calibri" w:hAnsi="Calibri" w:cs="Calibri"/>
          <w:noProof/>
          <w:szCs w:val="24"/>
        </w:rPr>
        <w:t>, 31-41.</w:t>
      </w:r>
      <w:bookmarkEnd w:id="6"/>
    </w:p>
    <w:p w:rsidR="008440AE" w:rsidRPr="0022455F" w:rsidRDefault="008440AE" w:rsidP="008440AE">
      <w:pPr>
        <w:spacing w:after="0" w:line="480" w:lineRule="auto"/>
        <w:rPr>
          <w:rFonts w:ascii="Calibri" w:hAnsi="Calibri" w:cs="Calibri"/>
          <w:noProof/>
          <w:szCs w:val="24"/>
        </w:rPr>
      </w:pPr>
      <w:bookmarkStart w:id="7" w:name="_ENREF_7"/>
      <w:r w:rsidRPr="0022455F">
        <w:rPr>
          <w:rFonts w:ascii="Calibri" w:hAnsi="Calibri" w:cs="Calibri"/>
          <w:b/>
          <w:noProof/>
          <w:szCs w:val="24"/>
        </w:rPr>
        <w:t>Cameron, E. Z., Setsaas, T. H. &amp; Linklater, W. L.</w:t>
      </w:r>
      <w:r w:rsidRPr="0022455F">
        <w:rPr>
          <w:rFonts w:ascii="Calibri" w:hAnsi="Calibri" w:cs="Calibri"/>
          <w:noProof/>
          <w:szCs w:val="24"/>
        </w:rPr>
        <w:t xml:space="preserve"> 2009. Social bonds between unrelated females increase reproductive success in feral horses. </w:t>
      </w:r>
      <w:r w:rsidRPr="0022455F">
        <w:rPr>
          <w:rFonts w:ascii="Calibri" w:hAnsi="Calibri" w:cs="Calibri"/>
          <w:i/>
          <w:noProof/>
          <w:szCs w:val="24"/>
        </w:rPr>
        <w:t>Proceedings of the National Academy of Sciences of the United States of America</w:t>
      </w:r>
      <w:r w:rsidRPr="0022455F">
        <w:rPr>
          <w:rFonts w:ascii="Calibri" w:hAnsi="Calibri" w:cs="Calibri"/>
          <w:noProof/>
          <w:szCs w:val="24"/>
        </w:rPr>
        <w:t xml:space="preserve">, </w:t>
      </w:r>
      <w:r w:rsidRPr="0022455F">
        <w:rPr>
          <w:rFonts w:ascii="Calibri" w:hAnsi="Calibri" w:cs="Calibri"/>
          <w:b/>
          <w:noProof/>
          <w:szCs w:val="24"/>
        </w:rPr>
        <w:t>106</w:t>
      </w:r>
      <w:r w:rsidRPr="0022455F">
        <w:rPr>
          <w:rFonts w:ascii="Calibri" w:hAnsi="Calibri" w:cs="Calibri"/>
          <w:noProof/>
          <w:szCs w:val="24"/>
        </w:rPr>
        <w:t>, 13850-13853.</w:t>
      </w:r>
      <w:bookmarkEnd w:id="7"/>
    </w:p>
    <w:p w:rsidR="008440AE" w:rsidRPr="0022455F" w:rsidRDefault="008440AE" w:rsidP="008440AE">
      <w:pPr>
        <w:spacing w:after="0" w:line="480" w:lineRule="auto"/>
        <w:rPr>
          <w:rFonts w:ascii="Calibri" w:hAnsi="Calibri" w:cs="Calibri"/>
          <w:noProof/>
          <w:szCs w:val="24"/>
        </w:rPr>
      </w:pPr>
      <w:bookmarkStart w:id="8" w:name="_ENREF_8"/>
      <w:r w:rsidRPr="0022455F">
        <w:rPr>
          <w:rFonts w:ascii="Calibri" w:hAnsi="Calibri" w:cs="Calibri"/>
          <w:b/>
          <w:noProof/>
          <w:szCs w:val="24"/>
        </w:rPr>
        <w:t>Clutton-Brock, T. H. &amp; Ball, M. E.</w:t>
      </w:r>
      <w:r w:rsidRPr="0022455F">
        <w:rPr>
          <w:rFonts w:ascii="Calibri" w:hAnsi="Calibri" w:cs="Calibri"/>
          <w:noProof/>
          <w:szCs w:val="24"/>
        </w:rPr>
        <w:t xml:space="preserve"> 1987. </w:t>
      </w:r>
      <w:r w:rsidRPr="0022455F">
        <w:rPr>
          <w:rFonts w:ascii="Calibri" w:hAnsi="Calibri" w:cs="Calibri"/>
          <w:i/>
          <w:noProof/>
          <w:szCs w:val="24"/>
        </w:rPr>
        <w:t>Edinburgh Island Biology Series; Rhum: The Natural History Of An Island</w:t>
      </w:r>
      <w:r w:rsidRPr="0022455F">
        <w:rPr>
          <w:rFonts w:ascii="Calibri" w:hAnsi="Calibri" w:cs="Calibri"/>
          <w:noProof/>
          <w:szCs w:val="24"/>
        </w:rPr>
        <w:t>. Edinburgh: Edinburgh University Press.</w:t>
      </w:r>
      <w:bookmarkEnd w:id="8"/>
    </w:p>
    <w:p w:rsidR="008440AE" w:rsidRPr="0022455F" w:rsidRDefault="008440AE" w:rsidP="008440AE">
      <w:pPr>
        <w:spacing w:after="0" w:line="480" w:lineRule="auto"/>
        <w:rPr>
          <w:rFonts w:ascii="Calibri" w:hAnsi="Calibri" w:cs="Calibri"/>
          <w:noProof/>
          <w:szCs w:val="24"/>
        </w:rPr>
      </w:pPr>
      <w:bookmarkStart w:id="9" w:name="_ENREF_9"/>
      <w:r w:rsidRPr="0022455F">
        <w:rPr>
          <w:rFonts w:ascii="Calibri" w:hAnsi="Calibri" w:cs="Calibri"/>
          <w:b/>
          <w:noProof/>
          <w:szCs w:val="24"/>
        </w:rPr>
        <w:t>Dagg, A. I.</w:t>
      </w:r>
      <w:r w:rsidRPr="0022455F">
        <w:rPr>
          <w:rFonts w:ascii="Calibri" w:hAnsi="Calibri" w:cs="Calibri"/>
          <w:noProof/>
          <w:szCs w:val="24"/>
        </w:rPr>
        <w:t xml:space="preserve"> 2011. </w:t>
      </w:r>
      <w:r w:rsidRPr="0022455F">
        <w:rPr>
          <w:rFonts w:ascii="Calibri" w:hAnsi="Calibri" w:cs="Calibri"/>
          <w:i/>
          <w:noProof/>
          <w:szCs w:val="24"/>
        </w:rPr>
        <w:t>Animal Friendships</w:t>
      </w:r>
      <w:r w:rsidRPr="0022455F">
        <w:rPr>
          <w:rFonts w:ascii="Calibri" w:hAnsi="Calibri" w:cs="Calibri"/>
          <w:noProof/>
          <w:szCs w:val="24"/>
        </w:rPr>
        <w:t>. Cambridge: Cambridge University Press.</w:t>
      </w:r>
      <w:bookmarkEnd w:id="9"/>
    </w:p>
    <w:p w:rsidR="008440AE" w:rsidRPr="0022455F" w:rsidRDefault="008440AE" w:rsidP="008440AE">
      <w:pPr>
        <w:spacing w:after="0" w:line="480" w:lineRule="auto"/>
        <w:rPr>
          <w:rFonts w:ascii="Calibri" w:hAnsi="Calibri" w:cs="Calibri"/>
          <w:noProof/>
          <w:szCs w:val="24"/>
        </w:rPr>
      </w:pPr>
      <w:bookmarkStart w:id="10" w:name="_ENREF_10"/>
      <w:r w:rsidRPr="0022455F">
        <w:rPr>
          <w:rFonts w:ascii="Calibri" w:hAnsi="Calibri" w:cs="Calibri"/>
          <w:b/>
          <w:noProof/>
          <w:szCs w:val="24"/>
        </w:rPr>
        <w:t>David, H. A.</w:t>
      </w:r>
      <w:r w:rsidRPr="0022455F">
        <w:rPr>
          <w:rFonts w:ascii="Calibri" w:hAnsi="Calibri" w:cs="Calibri"/>
          <w:noProof/>
          <w:szCs w:val="24"/>
        </w:rPr>
        <w:t xml:space="preserve"> 1988. </w:t>
      </w:r>
      <w:r w:rsidRPr="0022455F">
        <w:rPr>
          <w:rFonts w:ascii="Calibri" w:hAnsi="Calibri" w:cs="Calibri"/>
          <w:i/>
          <w:noProof/>
          <w:szCs w:val="24"/>
        </w:rPr>
        <w:t>The Method of Paired Comparisons</w:t>
      </w:r>
      <w:r w:rsidRPr="0022455F">
        <w:rPr>
          <w:rFonts w:ascii="Calibri" w:hAnsi="Calibri" w:cs="Calibri"/>
          <w:noProof/>
          <w:szCs w:val="24"/>
        </w:rPr>
        <w:t>. London: C. Griffin.</w:t>
      </w:r>
      <w:bookmarkEnd w:id="10"/>
    </w:p>
    <w:p w:rsidR="008440AE" w:rsidRPr="0022455F" w:rsidRDefault="008440AE" w:rsidP="008440AE">
      <w:pPr>
        <w:spacing w:after="0" w:line="480" w:lineRule="auto"/>
        <w:rPr>
          <w:rFonts w:ascii="Calibri" w:hAnsi="Calibri" w:cs="Calibri"/>
          <w:noProof/>
          <w:szCs w:val="24"/>
        </w:rPr>
      </w:pPr>
      <w:bookmarkStart w:id="11" w:name="_ENREF_11"/>
      <w:r w:rsidRPr="0022455F">
        <w:rPr>
          <w:rFonts w:ascii="Calibri" w:hAnsi="Calibri" w:cs="Calibri"/>
          <w:b/>
          <w:noProof/>
          <w:szCs w:val="24"/>
        </w:rPr>
        <w:t>Dray, S. &amp; Dufour, A. B.</w:t>
      </w:r>
      <w:r w:rsidRPr="0022455F">
        <w:rPr>
          <w:rFonts w:ascii="Calibri" w:hAnsi="Calibri" w:cs="Calibri"/>
          <w:noProof/>
          <w:szCs w:val="24"/>
        </w:rPr>
        <w:t xml:space="preserve"> 2007. The ade4 package: implementing the duality diagram for ecologists. </w:t>
      </w:r>
      <w:r w:rsidRPr="0022455F">
        <w:rPr>
          <w:rFonts w:ascii="Calibri" w:hAnsi="Calibri" w:cs="Calibri"/>
          <w:i/>
          <w:noProof/>
          <w:szCs w:val="24"/>
        </w:rPr>
        <w:t>Journal of Statistical Software</w:t>
      </w:r>
      <w:r w:rsidRPr="0022455F">
        <w:rPr>
          <w:rFonts w:ascii="Calibri" w:hAnsi="Calibri" w:cs="Calibri"/>
          <w:noProof/>
          <w:szCs w:val="24"/>
        </w:rPr>
        <w:t xml:space="preserve">, </w:t>
      </w:r>
      <w:r w:rsidRPr="0022455F">
        <w:rPr>
          <w:rFonts w:ascii="Calibri" w:hAnsi="Calibri" w:cs="Calibri"/>
          <w:b/>
          <w:noProof/>
          <w:szCs w:val="24"/>
        </w:rPr>
        <w:t>22</w:t>
      </w:r>
      <w:r w:rsidRPr="0022455F">
        <w:rPr>
          <w:rFonts w:ascii="Calibri" w:hAnsi="Calibri" w:cs="Calibri"/>
          <w:noProof/>
          <w:szCs w:val="24"/>
        </w:rPr>
        <w:t>, 1-20.</w:t>
      </w:r>
      <w:bookmarkEnd w:id="11"/>
      <w:r w:rsidR="00581728" w:rsidRPr="0022455F">
        <w:rPr>
          <w:rFonts w:ascii="Calibri" w:hAnsi="Calibri" w:cs="Calibri"/>
          <w:noProof/>
          <w:szCs w:val="24"/>
        </w:rPr>
        <w:t xml:space="preserve"> http://cran.r-project.org/web/packages/ade4/index.html</w:t>
      </w:r>
    </w:p>
    <w:p w:rsidR="008440AE" w:rsidRPr="0022455F" w:rsidRDefault="008440AE" w:rsidP="008440AE">
      <w:pPr>
        <w:spacing w:after="0" w:line="480" w:lineRule="auto"/>
        <w:rPr>
          <w:rFonts w:ascii="Calibri" w:hAnsi="Calibri" w:cs="Calibri"/>
          <w:noProof/>
          <w:szCs w:val="24"/>
        </w:rPr>
      </w:pPr>
      <w:bookmarkStart w:id="12" w:name="_ENREF_12"/>
      <w:r w:rsidRPr="0022455F">
        <w:rPr>
          <w:rFonts w:ascii="Calibri" w:hAnsi="Calibri" w:cs="Calibri"/>
          <w:b/>
          <w:noProof/>
          <w:szCs w:val="24"/>
        </w:rPr>
        <w:t>Dunbar, R. I. M., Buckland, D. &amp; Miller, D.</w:t>
      </w:r>
      <w:r w:rsidRPr="0022455F">
        <w:rPr>
          <w:rFonts w:ascii="Calibri" w:hAnsi="Calibri" w:cs="Calibri"/>
          <w:noProof/>
          <w:szCs w:val="24"/>
        </w:rPr>
        <w:t xml:space="preserve"> 1990. Mating strategies of male feral goats - a problem in optimal foraging. </w:t>
      </w:r>
      <w:r w:rsidRPr="0022455F">
        <w:rPr>
          <w:rFonts w:ascii="Calibri" w:hAnsi="Calibri" w:cs="Calibri"/>
          <w:i/>
          <w:noProof/>
          <w:szCs w:val="24"/>
        </w:rPr>
        <w:t>Animal Behaviour</w:t>
      </w:r>
      <w:r w:rsidRPr="0022455F">
        <w:rPr>
          <w:rFonts w:ascii="Calibri" w:hAnsi="Calibri" w:cs="Calibri"/>
          <w:noProof/>
          <w:szCs w:val="24"/>
        </w:rPr>
        <w:t xml:space="preserve">, </w:t>
      </w:r>
      <w:r w:rsidRPr="0022455F">
        <w:rPr>
          <w:rFonts w:ascii="Calibri" w:hAnsi="Calibri" w:cs="Calibri"/>
          <w:b/>
          <w:noProof/>
          <w:szCs w:val="24"/>
        </w:rPr>
        <w:t>40</w:t>
      </w:r>
      <w:r w:rsidRPr="0022455F">
        <w:rPr>
          <w:rFonts w:ascii="Calibri" w:hAnsi="Calibri" w:cs="Calibri"/>
          <w:noProof/>
          <w:szCs w:val="24"/>
        </w:rPr>
        <w:t>, 653-667.</w:t>
      </w:r>
      <w:bookmarkEnd w:id="12"/>
    </w:p>
    <w:p w:rsidR="008440AE" w:rsidRPr="0022455F" w:rsidRDefault="008440AE" w:rsidP="008440AE">
      <w:pPr>
        <w:spacing w:after="0" w:line="480" w:lineRule="auto"/>
        <w:rPr>
          <w:rFonts w:ascii="Calibri" w:hAnsi="Calibri" w:cs="Calibri"/>
          <w:noProof/>
          <w:szCs w:val="24"/>
        </w:rPr>
      </w:pPr>
      <w:bookmarkStart w:id="13" w:name="_ENREF_13"/>
      <w:r w:rsidRPr="0022455F">
        <w:rPr>
          <w:rFonts w:ascii="Calibri" w:hAnsi="Calibri" w:cs="Calibri"/>
          <w:b/>
          <w:noProof/>
          <w:szCs w:val="24"/>
        </w:rPr>
        <w:t>Dunbar, R. I. M. &amp; Shi, J.</w:t>
      </w:r>
      <w:r w:rsidRPr="0022455F">
        <w:rPr>
          <w:rFonts w:ascii="Calibri" w:hAnsi="Calibri" w:cs="Calibri"/>
          <w:noProof/>
          <w:szCs w:val="24"/>
        </w:rPr>
        <w:t xml:space="preserve"> 2008. Sex differences in feeding activity results in sexual segregation of feral goats. </w:t>
      </w:r>
      <w:r w:rsidRPr="0022455F">
        <w:rPr>
          <w:rFonts w:ascii="Calibri" w:hAnsi="Calibri" w:cs="Calibri"/>
          <w:i/>
          <w:noProof/>
          <w:szCs w:val="24"/>
        </w:rPr>
        <w:t>Ethology</w:t>
      </w:r>
      <w:r w:rsidRPr="0022455F">
        <w:rPr>
          <w:rFonts w:ascii="Calibri" w:hAnsi="Calibri" w:cs="Calibri"/>
          <w:noProof/>
          <w:szCs w:val="24"/>
        </w:rPr>
        <w:t xml:space="preserve">, </w:t>
      </w:r>
      <w:r w:rsidRPr="0022455F">
        <w:rPr>
          <w:rFonts w:ascii="Calibri" w:hAnsi="Calibri" w:cs="Calibri"/>
          <w:b/>
          <w:noProof/>
          <w:szCs w:val="24"/>
        </w:rPr>
        <w:t>114</w:t>
      </w:r>
      <w:r w:rsidRPr="0022455F">
        <w:rPr>
          <w:rFonts w:ascii="Calibri" w:hAnsi="Calibri" w:cs="Calibri"/>
          <w:noProof/>
          <w:szCs w:val="24"/>
        </w:rPr>
        <w:t>, 444-451.</w:t>
      </w:r>
      <w:bookmarkEnd w:id="13"/>
    </w:p>
    <w:p w:rsidR="008440AE" w:rsidRPr="0022455F" w:rsidRDefault="008440AE" w:rsidP="008440AE">
      <w:pPr>
        <w:spacing w:after="0" w:line="480" w:lineRule="auto"/>
        <w:rPr>
          <w:rFonts w:ascii="Calibri" w:hAnsi="Calibri" w:cs="Calibri"/>
          <w:noProof/>
          <w:szCs w:val="24"/>
        </w:rPr>
      </w:pPr>
      <w:bookmarkStart w:id="14" w:name="_ENREF_14"/>
      <w:r w:rsidRPr="0022455F">
        <w:rPr>
          <w:rFonts w:ascii="Calibri" w:hAnsi="Calibri" w:cs="Calibri"/>
          <w:b/>
          <w:noProof/>
          <w:szCs w:val="24"/>
        </w:rPr>
        <w:lastRenderedPageBreak/>
        <w:t>Dunbar, R. I. M. &amp; Shultz, S.</w:t>
      </w:r>
      <w:r w:rsidRPr="0022455F">
        <w:rPr>
          <w:rFonts w:ascii="Calibri" w:hAnsi="Calibri" w:cs="Calibri"/>
          <w:noProof/>
          <w:szCs w:val="24"/>
        </w:rPr>
        <w:t xml:space="preserve"> 2010. Bondedness and sociality. </w:t>
      </w:r>
      <w:r w:rsidRPr="0022455F">
        <w:rPr>
          <w:rFonts w:ascii="Calibri" w:hAnsi="Calibri" w:cs="Calibri"/>
          <w:i/>
          <w:noProof/>
          <w:szCs w:val="24"/>
        </w:rPr>
        <w:t>Behaviour</w:t>
      </w:r>
      <w:r w:rsidRPr="0022455F">
        <w:rPr>
          <w:rFonts w:ascii="Calibri" w:hAnsi="Calibri" w:cs="Calibri"/>
          <w:noProof/>
          <w:szCs w:val="24"/>
        </w:rPr>
        <w:t xml:space="preserve">, </w:t>
      </w:r>
      <w:r w:rsidRPr="0022455F">
        <w:rPr>
          <w:rFonts w:ascii="Calibri" w:hAnsi="Calibri" w:cs="Calibri"/>
          <w:b/>
          <w:noProof/>
          <w:szCs w:val="24"/>
        </w:rPr>
        <w:t>147</w:t>
      </w:r>
      <w:r w:rsidRPr="0022455F">
        <w:rPr>
          <w:rFonts w:ascii="Calibri" w:hAnsi="Calibri" w:cs="Calibri"/>
          <w:noProof/>
          <w:szCs w:val="24"/>
        </w:rPr>
        <w:t>, 775-803.</w:t>
      </w:r>
      <w:bookmarkEnd w:id="14"/>
    </w:p>
    <w:p w:rsidR="008440AE" w:rsidRPr="0022455F" w:rsidRDefault="008440AE" w:rsidP="008440AE">
      <w:pPr>
        <w:spacing w:after="0" w:line="480" w:lineRule="auto"/>
        <w:rPr>
          <w:rFonts w:ascii="Calibri" w:hAnsi="Calibri" w:cs="Calibri"/>
          <w:noProof/>
          <w:szCs w:val="24"/>
        </w:rPr>
      </w:pPr>
      <w:bookmarkStart w:id="15" w:name="_ENREF_15"/>
      <w:r w:rsidRPr="0022455F">
        <w:rPr>
          <w:rFonts w:ascii="Calibri" w:hAnsi="Calibri" w:cs="Calibri"/>
          <w:b/>
          <w:noProof/>
          <w:szCs w:val="24"/>
        </w:rPr>
        <w:t>Fraser, O. N., Schino, G. &amp; Aureli, F.</w:t>
      </w:r>
      <w:r w:rsidRPr="0022455F">
        <w:rPr>
          <w:rFonts w:ascii="Calibri" w:hAnsi="Calibri" w:cs="Calibri"/>
          <w:noProof/>
          <w:szCs w:val="24"/>
        </w:rPr>
        <w:t xml:space="preserve"> 2008. Components of relationship quality in chimpanzees. </w:t>
      </w:r>
      <w:r w:rsidRPr="0022455F">
        <w:rPr>
          <w:rFonts w:ascii="Calibri" w:hAnsi="Calibri" w:cs="Calibri"/>
          <w:i/>
          <w:noProof/>
          <w:szCs w:val="24"/>
        </w:rPr>
        <w:t>Ethology</w:t>
      </w:r>
      <w:r w:rsidRPr="0022455F">
        <w:rPr>
          <w:rFonts w:ascii="Calibri" w:hAnsi="Calibri" w:cs="Calibri"/>
          <w:noProof/>
          <w:szCs w:val="24"/>
        </w:rPr>
        <w:t xml:space="preserve">, </w:t>
      </w:r>
      <w:r w:rsidRPr="0022455F">
        <w:rPr>
          <w:rFonts w:ascii="Calibri" w:hAnsi="Calibri" w:cs="Calibri"/>
          <w:b/>
          <w:noProof/>
          <w:szCs w:val="24"/>
        </w:rPr>
        <w:t>114</w:t>
      </w:r>
      <w:r w:rsidRPr="0022455F">
        <w:rPr>
          <w:rFonts w:ascii="Calibri" w:hAnsi="Calibri" w:cs="Calibri"/>
          <w:noProof/>
          <w:szCs w:val="24"/>
        </w:rPr>
        <w:t>, 834-843.</w:t>
      </w:r>
      <w:bookmarkEnd w:id="15"/>
    </w:p>
    <w:p w:rsidR="008440AE" w:rsidRPr="0022455F" w:rsidRDefault="008440AE" w:rsidP="008440AE">
      <w:pPr>
        <w:spacing w:after="0" w:line="480" w:lineRule="auto"/>
        <w:rPr>
          <w:rFonts w:ascii="Calibri" w:hAnsi="Calibri" w:cs="Calibri"/>
          <w:noProof/>
          <w:szCs w:val="24"/>
        </w:rPr>
      </w:pPr>
      <w:bookmarkStart w:id="16" w:name="_ENREF_16"/>
      <w:r w:rsidRPr="0022455F">
        <w:rPr>
          <w:rFonts w:ascii="Calibri" w:hAnsi="Calibri" w:cs="Calibri"/>
          <w:b/>
          <w:noProof/>
          <w:szCs w:val="24"/>
        </w:rPr>
        <w:t>Gamer, M. L., Jim;  Fellows, Ian; Singh, Puspendra</w:t>
      </w:r>
      <w:r w:rsidRPr="0022455F">
        <w:rPr>
          <w:rFonts w:ascii="Calibri" w:hAnsi="Calibri" w:cs="Calibri"/>
          <w:noProof/>
          <w:szCs w:val="24"/>
        </w:rPr>
        <w:t>. 2010. irr: Various Coefficients of Interrater Reliability and Agreement.</w:t>
      </w:r>
      <w:bookmarkEnd w:id="16"/>
      <w:r w:rsidR="00581728" w:rsidRPr="0022455F">
        <w:rPr>
          <w:rFonts w:ascii="Calibri" w:hAnsi="Calibri" w:cs="Calibri"/>
          <w:noProof/>
          <w:szCs w:val="24"/>
        </w:rPr>
        <w:t xml:space="preserve"> http://cran.r-project.org/web/packages/irr/index.html</w:t>
      </w:r>
    </w:p>
    <w:p w:rsidR="008440AE" w:rsidRPr="0022455F" w:rsidRDefault="008440AE" w:rsidP="008440AE">
      <w:pPr>
        <w:spacing w:after="0" w:line="480" w:lineRule="auto"/>
        <w:rPr>
          <w:rFonts w:ascii="Calibri" w:hAnsi="Calibri" w:cs="Calibri"/>
          <w:noProof/>
          <w:szCs w:val="24"/>
        </w:rPr>
      </w:pPr>
      <w:bookmarkStart w:id="17" w:name="_ENREF_17"/>
      <w:r w:rsidRPr="0022455F">
        <w:rPr>
          <w:rFonts w:ascii="Calibri" w:hAnsi="Calibri" w:cs="Calibri"/>
          <w:b/>
          <w:noProof/>
          <w:szCs w:val="24"/>
        </w:rPr>
        <w:t>Girvan, M. &amp; Newman, M. E. J.</w:t>
      </w:r>
      <w:r w:rsidRPr="0022455F">
        <w:rPr>
          <w:rFonts w:ascii="Calibri" w:hAnsi="Calibri" w:cs="Calibri"/>
          <w:noProof/>
          <w:szCs w:val="24"/>
        </w:rPr>
        <w:t xml:space="preserve"> 2002. Community structure in social and biological networks. </w:t>
      </w:r>
      <w:r w:rsidRPr="0022455F">
        <w:rPr>
          <w:rFonts w:ascii="Calibri" w:hAnsi="Calibri" w:cs="Calibri"/>
          <w:i/>
          <w:noProof/>
          <w:szCs w:val="24"/>
        </w:rPr>
        <w:t>Proceedings of the National Academy of Sciences of the United States of America</w:t>
      </w:r>
      <w:r w:rsidRPr="0022455F">
        <w:rPr>
          <w:rFonts w:ascii="Calibri" w:hAnsi="Calibri" w:cs="Calibri"/>
          <w:noProof/>
          <w:szCs w:val="24"/>
        </w:rPr>
        <w:t xml:space="preserve">, </w:t>
      </w:r>
      <w:r w:rsidRPr="0022455F">
        <w:rPr>
          <w:rFonts w:ascii="Calibri" w:hAnsi="Calibri" w:cs="Calibri"/>
          <w:b/>
          <w:noProof/>
          <w:szCs w:val="24"/>
        </w:rPr>
        <w:t>99</w:t>
      </w:r>
      <w:r w:rsidRPr="0022455F">
        <w:rPr>
          <w:rFonts w:ascii="Calibri" w:hAnsi="Calibri" w:cs="Calibri"/>
          <w:noProof/>
          <w:szCs w:val="24"/>
        </w:rPr>
        <w:t>, 7821-7826.</w:t>
      </w:r>
      <w:bookmarkEnd w:id="17"/>
    </w:p>
    <w:p w:rsidR="008440AE" w:rsidRPr="0022455F" w:rsidRDefault="008440AE" w:rsidP="008440AE">
      <w:pPr>
        <w:spacing w:after="0" w:line="480" w:lineRule="auto"/>
        <w:rPr>
          <w:rFonts w:ascii="Calibri" w:hAnsi="Calibri" w:cs="Calibri"/>
          <w:noProof/>
          <w:szCs w:val="24"/>
        </w:rPr>
      </w:pPr>
      <w:bookmarkStart w:id="18" w:name="_ENREF_18"/>
      <w:r w:rsidRPr="0022455F">
        <w:rPr>
          <w:rFonts w:ascii="Calibri" w:hAnsi="Calibri" w:cs="Calibri"/>
          <w:b/>
          <w:noProof/>
          <w:szCs w:val="24"/>
        </w:rPr>
        <w:t>Gordon, I. J.</w:t>
      </w:r>
      <w:r w:rsidRPr="0022455F">
        <w:rPr>
          <w:rFonts w:ascii="Calibri" w:hAnsi="Calibri" w:cs="Calibri"/>
          <w:noProof/>
          <w:szCs w:val="24"/>
        </w:rPr>
        <w:t xml:space="preserve"> 1989a. Vegetation community selection by ungulates on the Isle of Rhum. I. Food supply. </w:t>
      </w:r>
      <w:r w:rsidRPr="0022455F">
        <w:rPr>
          <w:rFonts w:ascii="Calibri" w:hAnsi="Calibri" w:cs="Calibri"/>
          <w:i/>
          <w:noProof/>
          <w:szCs w:val="24"/>
        </w:rPr>
        <w:t>Journal of Applied Ecology</w:t>
      </w:r>
      <w:r w:rsidRPr="0022455F">
        <w:rPr>
          <w:rFonts w:ascii="Calibri" w:hAnsi="Calibri" w:cs="Calibri"/>
          <w:noProof/>
          <w:szCs w:val="24"/>
        </w:rPr>
        <w:t xml:space="preserve">, </w:t>
      </w:r>
      <w:r w:rsidRPr="0022455F">
        <w:rPr>
          <w:rFonts w:ascii="Calibri" w:hAnsi="Calibri" w:cs="Calibri"/>
          <w:b/>
          <w:noProof/>
          <w:szCs w:val="24"/>
        </w:rPr>
        <w:t>26</w:t>
      </w:r>
      <w:r w:rsidRPr="0022455F">
        <w:rPr>
          <w:rFonts w:ascii="Calibri" w:hAnsi="Calibri" w:cs="Calibri"/>
          <w:noProof/>
          <w:szCs w:val="24"/>
        </w:rPr>
        <w:t>, 35-51.</w:t>
      </w:r>
      <w:bookmarkEnd w:id="18"/>
    </w:p>
    <w:p w:rsidR="008440AE" w:rsidRPr="0022455F" w:rsidRDefault="008440AE" w:rsidP="008440AE">
      <w:pPr>
        <w:spacing w:after="0" w:line="480" w:lineRule="auto"/>
        <w:rPr>
          <w:rFonts w:ascii="Calibri" w:hAnsi="Calibri" w:cs="Calibri"/>
          <w:noProof/>
          <w:szCs w:val="24"/>
        </w:rPr>
      </w:pPr>
      <w:bookmarkStart w:id="19" w:name="_ENREF_19"/>
      <w:r w:rsidRPr="0022455F">
        <w:rPr>
          <w:rFonts w:ascii="Calibri" w:hAnsi="Calibri" w:cs="Calibri"/>
          <w:b/>
          <w:noProof/>
          <w:szCs w:val="24"/>
        </w:rPr>
        <w:t>Gordon, I. J.</w:t>
      </w:r>
      <w:r w:rsidRPr="0022455F">
        <w:rPr>
          <w:rFonts w:ascii="Calibri" w:hAnsi="Calibri" w:cs="Calibri"/>
          <w:noProof/>
          <w:szCs w:val="24"/>
        </w:rPr>
        <w:t xml:space="preserve"> 1989b. Vegetation community selection by ungulates on the Isle of Rhum. II. Vegetation community selection. </w:t>
      </w:r>
      <w:r w:rsidRPr="0022455F">
        <w:rPr>
          <w:rFonts w:ascii="Calibri" w:hAnsi="Calibri" w:cs="Calibri"/>
          <w:i/>
          <w:noProof/>
          <w:szCs w:val="24"/>
        </w:rPr>
        <w:t>Journal of Applied Ecology</w:t>
      </w:r>
      <w:r w:rsidRPr="0022455F">
        <w:rPr>
          <w:rFonts w:ascii="Calibri" w:hAnsi="Calibri" w:cs="Calibri"/>
          <w:noProof/>
          <w:szCs w:val="24"/>
        </w:rPr>
        <w:t xml:space="preserve">, </w:t>
      </w:r>
      <w:r w:rsidRPr="0022455F">
        <w:rPr>
          <w:rFonts w:ascii="Calibri" w:hAnsi="Calibri" w:cs="Calibri"/>
          <w:b/>
          <w:noProof/>
          <w:szCs w:val="24"/>
        </w:rPr>
        <w:t>26</w:t>
      </w:r>
      <w:r w:rsidRPr="0022455F">
        <w:rPr>
          <w:rFonts w:ascii="Calibri" w:hAnsi="Calibri" w:cs="Calibri"/>
          <w:noProof/>
          <w:szCs w:val="24"/>
        </w:rPr>
        <w:t>, 53-64.</w:t>
      </w:r>
      <w:bookmarkEnd w:id="19"/>
    </w:p>
    <w:p w:rsidR="008440AE" w:rsidRPr="0022455F" w:rsidRDefault="008440AE" w:rsidP="008440AE">
      <w:pPr>
        <w:spacing w:after="0" w:line="480" w:lineRule="auto"/>
        <w:rPr>
          <w:rFonts w:ascii="Calibri" w:hAnsi="Calibri" w:cs="Calibri"/>
          <w:noProof/>
          <w:szCs w:val="24"/>
        </w:rPr>
      </w:pPr>
      <w:bookmarkStart w:id="20" w:name="_ENREF_20"/>
      <w:r w:rsidRPr="0022455F">
        <w:rPr>
          <w:rFonts w:ascii="Calibri" w:hAnsi="Calibri" w:cs="Calibri"/>
          <w:b/>
          <w:noProof/>
          <w:szCs w:val="24"/>
        </w:rPr>
        <w:t>Gordon, I. J., Dunbar, R., Buckland, D. &amp; Miller, D.</w:t>
      </w:r>
      <w:r w:rsidRPr="0022455F">
        <w:rPr>
          <w:rFonts w:ascii="Calibri" w:hAnsi="Calibri" w:cs="Calibri"/>
          <w:noProof/>
          <w:szCs w:val="24"/>
        </w:rPr>
        <w:t xml:space="preserve"> 1987. Ponies, cattle and goats. In: </w:t>
      </w:r>
      <w:r w:rsidRPr="0022455F">
        <w:rPr>
          <w:rFonts w:ascii="Calibri" w:hAnsi="Calibri" w:cs="Calibri"/>
          <w:i/>
          <w:noProof/>
          <w:szCs w:val="24"/>
        </w:rPr>
        <w:t>Rhum: The Natural History of an Island</w:t>
      </w:r>
      <w:r w:rsidRPr="0022455F">
        <w:rPr>
          <w:rFonts w:ascii="Calibri" w:hAnsi="Calibri" w:cs="Calibri"/>
          <w:noProof/>
          <w:szCs w:val="24"/>
        </w:rPr>
        <w:t xml:space="preserve"> (Ed. by T. Clutton-Brock &amp; I. Ball), pp. 110-125. Edinburgh: Edinburgh University Press.</w:t>
      </w:r>
      <w:bookmarkEnd w:id="20"/>
    </w:p>
    <w:p w:rsidR="008440AE" w:rsidRPr="0022455F" w:rsidRDefault="008440AE" w:rsidP="008440AE">
      <w:pPr>
        <w:spacing w:after="0" w:line="480" w:lineRule="auto"/>
        <w:rPr>
          <w:rFonts w:ascii="Calibri" w:hAnsi="Calibri" w:cs="Calibri"/>
          <w:noProof/>
          <w:szCs w:val="24"/>
        </w:rPr>
      </w:pPr>
      <w:bookmarkStart w:id="21" w:name="_ENREF_21"/>
      <w:r w:rsidRPr="0022455F">
        <w:rPr>
          <w:rFonts w:ascii="Calibri" w:hAnsi="Calibri" w:cs="Calibri"/>
          <w:b/>
          <w:noProof/>
          <w:szCs w:val="24"/>
        </w:rPr>
        <w:t>Krause, J., Croft, D. P. &amp; James, R.</w:t>
      </w:r>
      <w:r w:rsidRPr="0022455F">
        <w:rPr>
          <w:rFonts w:ascii="Calibri" w:hAnsi="Calibri" w:cs="Calibri"/>
          <w:noProof/>
          <w:szCs w:val="24"/>
        </w:rPr>
        <w:t xml:space="preserve"> 2007. Social network theory in the behavioural sciences: potential applications. </w:t>
      </w:r>
      <w:r w:rsidRPr="0022455F">
        <w:rPr>
          <w:rFonts w:ascii="Calibri" w:hAnsi="Calibri" w:cs="Calibri"/>
          <w:i/>
          <w:noProof/>
          <w:szCs w:val="24"/>
        </w:rPr>
        <w:t>Behavioral Ecology and Sociobiology</w:t>
      </w:r>
      <w:r w:rsidRPr="0022455F">
        <w:rPr>
          <w:rFonts w:ascii="Calibri" w:hAnsi="Calibri" w:cs="Calibri"/>
          <w:noProof/>
          <w:szCs w:val="24"/>
        </w:rPr>
        <w:t xml:space="preserve">, </w:t>
      </w:r>
      <w:r w:rsidRPr="0022455F">
        <w:rPr>
          <w:rFonts w:ascii="Calibri" w:hAnsi="Calibri" w:cs="Calibri"/>
          <w:b/>
          <w:noProof/>
          <w:szCs w:val="24"/>
        </w:rPr>
        <w:t>62</w:t>
      </w:r>
      <w:r w:rsidRPr="0022455F">
        <w:rPr>
          <w:rFonts w:ascii="Calibri" w:hAnsi="Calibri" w:cs="Calibri"/>
          <w:noProof/>
          <w:szCs w:val="24"/>
        </w:rPr>
        <w:t>, 15-27.</w:t>
      </w:r>
      <w:bookmarkEnd w:id="21"/>
    </w:p>
    <w:p w:rsidR="008440AE" w:rsidRPr="0022455F" w:rsidRDefault="008440AE" w:rsidP="008440AE">
      <w:pPr>
        <w:spacing w:after="0" w:line="480" w:lineRule="auto"/>
        <w:rPr>
          <w:rFonts w:ascii="Calibri" w:hAnsi="Calibri" w:cs="Calibri"/>
          <w:noProof/>
          <w:szCs w:val="24"/>
        </w:rPr>
      </w:pPr>
      <w:bookmarkStart w:id="22" w:name="_ENREF_22"/>
      <w:r w:rsidRPr="0022455F">
        <w:rPr>
          <w:rFonts w:ascii="Calibri" w:hAnsi="Calibri" w:cs="Calibri"/>
          <w:b/>
          <w:noProof/>
          <w:szCs w:val="24"/>
        </w:rPr>
        <w:t>Krause, J. &amp; Ruxton, G. D.</w:t>
      </w:r>
      <w:r w:rsidRPr="0022455F">
        <w:rPr>
          <w:rFonts w:ascii="Calibri" w:hAnsi="Calibri" w:cs="Calibri"/>
          <w:noProof/>
          <w:szCs w:val="24"/>
        </w:rPr>
        <w:t xml:space="preserve"> 2002. </w:t>
      </w:r>
      <w:r w:rsidRPr="0022455F">
        <w:rPr>
          <w:rFonts w:ascii="Calibri" w:hAnsi="Calibri" w:cs="Calibri"/>
          <w:i/>
          <w:noProof/>
          <w:szCs w:val="24"/>
        </w:rPr>
        <w:t>Living in groups</w:t>
      </w:r>
      <w:r w:rsidRPr="0022455F">
        <w:rPr>
          <w:rFonts w:ascii="Calibri" w:hAnsi="Calibri" w:cs="Calibri"/>
          <w:noProof/>
          <w:szCs w:val="24"/>
        </w:rPr>
        <w:t>.</w:t>
      </w:r>
      <w:bookmarkEnd w:id="22"/>
      <w:r w:rsidR="001A13F5" w:rsidRPr="0022455F">
        <w:rPr>
          <w:rFonts w:ascii="Calibri" w:hAnsi="Calibri" w:cs="Calibri"/>
          <w:noProof/>
          <w:szCs w:val="24"/>
        </w:rPr>
        <w:t xml:space="preserve"> Oxford: Oxford University Press.</w:t>
      </w:r>
    </w:p>
    <w:p w:rsidR="008440AE" w:rsidRPr="0022455F" w:rsidRDefault="008440AE" w:rsidP="008440AE">
      <w:pPr>
        <w:spacing w:after="0" w:line="480" w:lineRule="auto"/>
        <w:rPr>
          <w:rFonts w:ascii="Calibri" w:hAnsi="Calibri" w:cs="Calibri"/>
          <w:noProof/>
          <w:szCs w:val="24"/>
        </w:rPr>
      </w:pPr>
      <w:bookmarkStart w:id="23" w:name="_ENREF_23"/>
      <w:r w:rsidRPr="0022455F">
        <w:rPr>
          <w:rFonts w:ascii="Calibri" w:hAnsi="Calibri" w:cs="Calibri"/>
          <w:b/>
          <w:noProof/>
          <w:szCs w:val="24"/>
        </w:rPr>
        <w:t>Legendre, P.</w:t>
      </w:r>
      <w:r w:rsidRPr="0022455F">
        <w:rPr>
          <w:rFonts w:ascii="Calibri" w:hAnsi="Calibri" w:cs="Calibri"/>
          <w:noProof/>
          <w:szCs w:val="24"/>
        </w:rPr>
        <w:t xml:space="preserve"> 2011. lmodel2: Model II Regression.</w:t>
      </w:r>
      <w:bookmarkEnd w:id="23"/>
      <w:r w:rsidR="00581728" w:rsidRPr="0022455F">
        <w:rPr>
          <w:rFonts w:ascii="Calibri" w:hAnsi="Calibri" w:cs="Calibri"/>
          <w:noProof/>
          <w:szCs w:val="24"/>
        </w:rPr>
        <w:t xml:space="preserve"> </w:t>
      </w:r>
      <w:r w:rsidR="00581728" w:rsidRPr="0022455F">
        <w:rPr>
          <w:rFonts w:cs="Arial"/>
          <w:sz w:val="24"/>
          <w:szCs w:val="24"/>
        </w:rPr>
        <w:t>http://cran.r-project.org/web/packages/lmodel2/index.html</w:t>
      </w:r>
    </w:p>
    <w:p w:rsidR="008440AE" w:rsidRPr="0022455F" w:rsidRDefault="008440AE" w:rsidP="008440AE">
      <w:pPr>
        <w:spacing w:after="0" w:line="480" w:lineRule="auto"/>
        <w:rPr>
          <w:rFonts w:ascii="Calibri" w:hAnsi="Calibri" w:cs="Calibri"/>
          <w:noProof/>
          <w:szCs w:val="24"/>
        </w:rPr>
      </w:pPr>
      <w:bookmarkStart w:id="24" w:name="_ENREF_24"/>
      <w:r w:rsidRPr="0022455F">
        <w:rPr>
          <w:rFonts w:ascii="Calibri" w:hAnsi="Calibri" w:cs="Calibri"/>
          <w:b/>
          <w:noProof/>
          <w:szCs w:val="24"/>
        </w:rPr>
        <w:t>Leiva, D. &amp; de Vries, H.</w:t>
      </w:r>
      <w:r w:rsidRPr="0022455F">
        <w:rPr>
          <w:rFonts w:ascii="Calibri" w:hAnsi="Calibri" w:cs="Calibri"/>
          <w:noProof/>
          <w:szCs w:val="24"/>
        </w:rPr>
        <w:t xml:space="preserve"> 2011. Steepness: Testing Steepness of Dominance Hierarchies.</w:t>
      </w:r>
      <w:bookmarkEnd w:id="24"/>
      <w:r w:rsidR="00581728" w:rsidRPr="0022455F">
        <w:rPr>
          <w:rFonts w:ascii="Calibri" w:hAnsi="Calibri" w:cs="Calibri"/>
          <w:noProof/>
          <w:szCs w:val="24"/>
        </w:rPr>
        <w:t xml:space="preserve"> </w:t>
      </w:r>
      <w:r w:rsidR="00581728" w:rsidRPr="0022455F">
        <w:rPr>
          <w:rFonts w:cs="Arial"/>
          <w:sz w:val="24"/>
          <w:szCs w:val="24"/>
        </w:rPr>
        <w:t>http://cran.r-project.org/web/packages/steepness/index.html</w:t>
      </w:r>
    </w:p>
    <w:p w:rsidR="008440AE" w:rsidRPr="0022455F" w:rsidRDefault="008440AE" w:rsidP="008440AE">
      <w:pPr>
        <w:spacing w:after="0" w:line="480" w:lineRule="auto"/>
        <w:rPr>
          <w:rFonts w:ascii="Calibri" w:hAnsi="Calibri" w:cs="Calibri"/>
          <w:noProof/>
          <w:szCs w:val="24"/>
        </w:rPr>
      </w:pPr>
      <w:bookmarkStart w:id="25" w:name="_ENREF_25"/>
      <w:r w:rsidRPr="0022455F">
        <w:rPr>
          <w:rFonts w:ascii="Calibri" w:hAnsi="Calibri" w:cs="Calibri"/>
          <w:b/>
          <w:noProof/>
          <w:szCs w:val="24"/>
        </w:rPr>
        <w:t>Opsahl, T.</w:t>
      </w:r>
      <w:r w:rsidRPr="0022455F">
        <w:rPr>
          <w:rFonts w:ascii="Calibri" w:hAnsi="Calibri" w:cs="Calibri"/>
          <w:noProof/>
          <w:szCs w:val="24"/>
        </w:rPr>
        <w:t xml:space="preserve"> 2009. Structure and Evolution of Weighted Networks</w:t>
      </w:r>
      <w:r w:rsidR="00BF34B2" w:rsidRPr="0022455F">
        <w:rPr>
          <w:rFonts w:ascii="Calibri" w:hAnsi="Calibri" w:cs="Calibri"/>
          <w:noProof/>
          <w:szCs w:val="24"/>
        </w:rPr>
        <w:t>. Ph.D. thesis,</w:t>
      </w:r>
      <w:r w:rsidRPr="0022455F">
        <w:rPr>
          <w:rFonts w:ascii="Calibri" w:hAnsi="Calibri" w:cs="Calibri"/>
          <w:noProof/>
          <w:szCs w:val="24"/>
        </w:rPr>
        <w:t xml:space="preserve"> University of London, Queen Mary College.</w:t>
      </w:r>
      <w:bookmarkEnd w:id="25"/>
      <w:r w:rsidR="00581728" w:rsidRPr="0022455F">
        <w:rPr>
          <w:rFonts w:ascii="Calibri" w:hAnsi="Calibri" w:cs="Calibri"/>
          <w:noProof/>
          <w:szCs w:val="24"/>
        </w:rPr>
        <w:t xml:space="preserve"> </w:t>
      </w:r>
      <w:r w:rsidR="00581728" w:rsidRPr="0022455F">
        <w:rPr>
          <w:rFonts w:cs="Arial"/>
          <w:sz w:val="24"/>
          <w:szCs w:val="24"/>
        </w:rPr>
        <w:t>http://toreopsahl.com/publications/thesis/</w:t>
      </w:r>
    </w:p>
    <w:p w:rsidR="008440AE" w:rsidRPr="0022455F" w:rsidRDefault="008440AE" w:rsidP="008440AE">
      <w:pPr>
        <w:spacing w:after="0" w:line="480" w:lineRule="auto"/>
        <w:rPr>
          <w:rFonts w:ascii="Calibri" w:hAnsi="Calibri" w:cs="Calibri"/>
          <w:noProof/>
          <w:szCs w:val="24"/>
        </w:rPr>
      </w:pPr>
      <w:bookmarkStart w:id="26" w:name="_ENREF_26"/>
      <w:r w:rsidRPr="0022455F">
        <w:rPr>
          <w:rFonts w:ascii="Calibri" w:hAnsi="Calibri" w:cs="Calibri"/>
          <w:b/>
          <w:noProof/>
          <w:szCs w:val="24"/>
        </w:rPr>
        <w:t>R Development Core Team</w:t>
      </w:r>
      <w:r w:rsidRPr="0022455F">
        <w:rPr>
          <w:rFonts w:ascii="Calibri" w:hAnsi="Calibri" w:cs="Calibri"/>
          <w:noProof/>
          <w:szCs w:val="24"/>
        </w:rPr>
        <w:t>. 2008. R: A language and environment for statistical computing. Vienna, Austria: R Foundation for Statistical Computing.</w:t>
      </w:r>
      <w:bookmarkEnd w:id="26"/>
      <w:r w:rsidR="00581728" w:rsidRPr="0022455F">
        <w:rPr>
          <w:rFonts w:ascii="Calibri" w:hAnsi="Calibri" w:cs="Calibri"/>
          <w:noProof/>
          <w:szCs w:val="24"/>
        </w:rPr>
        <w:t xml:space="preserve"> </w:t>
      </w:r>
      <w:r w:rsidR="00581728" w:rsidRPr="0022455F">
        <w:rPr>
          <w:rFonts w:cs="Arial"/>
          <w:sz w:val="24"/>
          <w:szCs w:val="24"/>
        </w:rPr>
        <w:t>http://cran.r-project.org</w:t>
      </w:r>
    </w:p>
    <w:p w:rsidR="008440AE" w:rsidRPr="0022455F" w:rsidRDefault="008440AE" w:rsidP="008440AE">
      <w:pPr>
        <w:spacing w:after="0" w:line="480" w:lineRule="auto"/>
        <w:rPr>
          <w:rFonts w:ascii="Calibri" w:hAnsi="Calibri" w:cs="Calibri"/>
          <w:noProof/>
          <w:szCs w:val="24"/>
        </w:rPr>
      </w:pPr>
      <w:bookmarkStart w:id="27" w:name="_ENREF_27"/>
      <w:r w:rsidRPr="0022455F">
        <w:rPr>
          <w:rFonts w:ascii="Calibri" w:hAnsi="Calibri" w:cs="Calibri"/>
          <w:b/>
          <w:noProof/>
          <w:szCs w:val="24"/>
        </w:rPr>
        <w:t>Schino, G.</w:t>
      </w:r>
      <w:r w:rsidRPr="0022455F">
        <w:rPr>
          <w:rFonts w:ascii="Calibri" w:hAnsi="Calibri" w:cs="Calibri"/>
          <w:noProof/>
          <w:szCs w:val="24"/>
        </w:rPr>
        <w:t xml:space="preserve"> 1998. Reconciliation in domestic goats. </w:t>
      </w:r>
      <w:r w:rsidRPr="0022455F">
        <w:rPr>
          <w:rFonts w:ascii="Calibri" w:hAnsi="Calibri" w:cs="Calibri"/>
          <w:i/>
          <w:noProof/>
          <w:szCs w:val="24"/>
        </w:rPr>
        <w:t>Behaviour</w:t>
      </w:r>
      <w:r w:rsidRPr="0022455F">
        <w:rPr>
          <w:rFonts w:ascii="Calibri" w:hAnsi="Calibri" w:cs="Calibri"/>
          <w:noProof/>
          <w:szCs w:val="24"/>
        </w:rPr>
        <w:t xml:space="preserve">, </w:t>
      </w:r>
      <w:r w:rsidRPr="0022455F">
        <w:rPr>
          <w:rFonts w:ascii="Calibri" w:hAnsi="Calibri" w:cs="Calibri"/>
          <w:b/>
          <w:noProof/>
          <w:szCs w:val="24"/>
        </w:rPr>
        <w:t>135</w:t>
      </w:r>
      <w:r w:rsidRPr="0022455F">
        <w:rPr>
          <w:rFonts w:ascii="Calibri" w:hAnsi="Calibri" w:cs="Calibri"/>
          <w:noProof/>
          <w:szCs w:val="24"/>
        </w:rPr>
        <w:t>, 343-356.</w:t>
      </w:r>
      <w:bookmarkEnd w:id="27"/>
    </w:p>
    <w:p w:rsidR="008440AE" w:rsidRPr="0022455F" w:rsidRDefault="008440AE" w:rsidP="008440AE">
      <w:pPr>
        <w:spacing w:after="0" w:line="480" w:lineRule="auto"/>
        <w:rPr>
          <w:rFonts w:ascii="Calibri" w:hAnsi="Calibri" w:cs="Calibri"/>
          <w:noProof/>
          <w:szCs w:val="24"/>
        </w:rPr>
      </w:pPr>
      <w:bookmarkStart w:id="28" w:name="_ENREF_28"/>
      <w:r w:rsidRPr="0022455F">
        <w:rPr>
          <w:rFonts w:ascii="Calibri" w:hAnsi="Calibri" w:cs="Calibri"/>
          <w:b/>
          <w:noProof/>
          <w:szCs w:val="24"/>
        </w:rPr>
        <w:lastRenderedPageBreak/>
        <w:t>Shi, J. B., Dunbar, R. I. M., Buckland, D. &amp; Miller, D.</w:t>
      </w:r>
      <w:r w:rsidRPr="0022455F">
        <w:rPr>
          <w:rFonts w:ascii="Calibri" w:hAnsi="Calibri" w:cs="Calibri"/>
          <w:noProof/>
          <w:szCs w:val="24"/>
        </w:rPr>
        <w:t xml:space="preserve"> 2003. Daytime activity budgets of feral goats (</w:t>
      </w:r>
      <w:r w:rsidRPr="0022455F">
        <w:rPr>
          <w:rFonts w:ascii="Calibri" w:hAnsi="Calibri" w:cs="Calibri"/>
          <w:i/>
          <w:noProof/>
          <w:szCs w:val="24"/>
        </w:rPr>
        <w:t>Capra hircus</w:t>
      </w:r>
      <w:r w:rsidRPr="0022455F">
        <w:rPr>
          <w:rFonts w:ascii="Calibri" w:hAnsi="Calibri" w:cs="Calibri"/>
          <w:noProof/>
          <w:szCs w:val="24"/>
        </w:rPr>
        <w:t xml:space="preserve">) on the Isle of Rum: influence of season, age, and sex. </w:t>
      </w:r>
      <w:r w:rsidRPr="0022455F">
        <w:rPr>
          <w:rFonts w:ascii="Calibri" w:hAnsi="Calibri" w:cs="Calibri"/>
          <w:i/>
          <w:noProof/>
          <w:szCs w:val="24"/>
        </w:rPr>
        <w:t>Canadian Journal of Zoology-Revue Canadienne De Zoologie</w:t>
      </w:r>
      <w:r w:rsidRPr="0022455F">
        <w:rPr>
          <w:rFonts w:ascii="Calibri" w:hAnsi="Calibri" w:cs="Calibri"/>
          <w:noProof/>
          <w:szCs w:val="24"/>
        </w:rPr>
        <w:t xml:space="preserve">, </w:t>
      </w:r>
      <w:r w:rsidRPr="0022455F">
        <w:rPr>
          <w:rFonts w:ascii="Calibri" w:hAnsi="Calibri" w:cs="Calibri"/>
          <w:b/>
          <w:noProof/>
          <w:szCs w:val="24"/>
        </w:rPr>
        <w:t>81</w:t>
      </w:r>
      <w:r w:rsidRPr="0022455F">
        <w:rPr>
          <w:rFonts w:ascii="Calibri" w:hAnsi="Calibri" w:cs="Calibri"/>
          <w:noProof/>
          <w:szCs w:val="24"/>
        </w:rPr>
        <w:t>, 803-815.</w:t>
      </w:r>
      <w:bookmarkEnd w:id="28"/>
    </w:p>
    <w:p w:rsidR="008440AE" w:rsidRPr="0022455F" w:rsidRDefault="008440AE" w:rsidP="008440AE">
      <w:pPr>
        <w:spacing w:after="0" w:line="480" w:lineRule="auto"/>
        <w:rPr>
          <w:rFonts w:ascii="Calibri" w:hAnsi="Calibri" w:cs="Calibri"/>
          <w:noProof/>
          <w:szCs w:val="24"/>
        </w:rPr>
      </w:pPr>
      <w:bookmarkStart w:id="29" w:name="_ENREF_29"/>
      <w:r w:rsidRPr="0022455F">
        <w:rPr>
          <w:rFonts w:ascii="Calibri" w:hAnsi="Calibri" w:cs="Calibri"/>
          <w:b/>
          <w:noProof/>
          <w:szCs w:val="24"/>
        </w:rPr>
        <w:t>Shi, J. B., Dunbar, R. I. M., Buckland, D. &amp; Miller, D.</w:t>
      </w:r>
      <w:r w:rsidRPr="0022455F">
        <w:rPr>
          <w:rFonts w:ascii="Calibri" w:hAnsi="Calibri" w:cs="Calibri"/>
          <w:noProof/>
          <w:szCs w:val="24"/>
        </w:rPr>
        <w:t xml:space="preserve"> 2005. Dynamics of grouping patterns and social segregation in feral goats (</w:t>
      </w:r>
      <w:r w:rsidRPr="0022455F">
        <w:rPr>
          <w:rFonts w:ascii="Calibri" w:hAnsi="Calibri" w:cs="Calibri"/>
          <w:i/>
          <w:noProof/>
          <w:szCs w:val="24"/>
        </w:rPr>
        <w:t>Capra hircus</w:t>
      </w:r>
      <w:r w:rsidRPr="0022455F">
        <w:rPr>
          <w:rFonts w:ascii="Calibri" w:hAnsi="Calibri" w:cs="Calibri"/>
          <w:noProof/>
          <w:szCs w:val="24"/>
        </w:rPr>
        <w:t xml:space="preserve">) on the Isle of Rum, NW Scotland. </w:t>
      </w:r>
      <w:r w:rsidRPr="0022455F">
        <w:rPr>
          <w:rFonts w:ascii="Calibri" w:hAnsi="Calibri" w:cs="Calibri"/>
          <w:i/>
          <w:noProof/>
          <w:szCs w:val="24"/>
        </w:rPr>
        <w:t>Mammalia</w:t>
      </w:r>
      <w:r w:rsidRPr="0022455F">
        <w:rPr>
          <w:rFonts w:ascii="Calibri" w:hAnsi="Calibri" w:cs="Calibri"/>
          <w:noProof/>
          <w:szCs w:val="24"/>
        </w:rPr>
        <w:t xml:space="preserve">, </w:t>
      </w:r>
      <w:r w:rsidRPr="0022455F">
        <w:rPr>
          <w:rFonts w:ascii="Calibri" w:hAnsi="Calibri" w:cs="Calibri"/>
          <w:b/>
          <w:noProof/>
          <w:szCs w:val="24"/>
        </w:rPr>
        <w:t>69</w:t>
      </w:r>
      <w:r w:rsidRPr="0022455F">
        <w:rPr>
          <w:rFonts w:ascii="Calibri" w:hAnsi="Calibri" w:cs="Calibri"/>
          <w:noProof/>
          <w:szCs w:val="24"/>
        </w:rPr>
        <w:t>, 185-199.</w:t>
      </w:r>
      <w:bookmarkEnd w:id="29"/>
    </w:p>
    <w:p w:rsidR="008440AE" w:rsidRPr="0022455F" w:rsidRDefault="008440AE" w:rsidP="008440AE">
      <w:pPr>
        <w:spacing w:after="0" w:line="480" w:lineRule="auto"/>
        <w:rPr>
          <w:rFonts w:ascii="Calibri" w:hAnsi="Calibri" w:cs="Calibri"/>
          <w:noProof/>
          <w:szCs w:val="24"/>
        </w:rPr>
      </w:pPr>
      <w:bookmarkStart w:id="30" w:name="_ENREF_30"/>
      <w:r w:rsidRPr="0022455F">
        <w:rPr>
          <w:rFonts w:ascii="Calibri" w:hAnsi="Calibri" w:cs="Calibri"/>
          <w:b/>
          <w:noProof/>
          <w:szCs w:val="24"/>
        </w:rPr>
        <w:t>Silk, J. B.</w:t>
      </w:r>
      <w:r w:rsidRPr="0022455F">
        <w:rPr>
          <w:rFonts w:ascii="Calibri" w:hAnsi="Calibri" w:cs="Calibri"/>
          <w:noProof/>
          <w:szCs w:val="24"/>
        </w:rPr>
        <w:t xml:space="preserve"> 2002. Using the'F'-word in primatology. </w:t>
      </w:r>
      <w:r w:rsidRPr="0022455F">
        <w:rPr>
          <w:rFonts w:ascii="Calibri" w:hAnsi="Calibri" w:cs="Calibri"/>
          <w:i/>
          <w:noProof/>
          <w:szCs w:val="24"/>
        </w:rPr>
        <w:t>Behaviour</w:t>
      </w:r>
      <w:r w:rsidRPr="0022455F">
        <w:rPr>
          <w:rFonts w:ascii="Calibri" w:hAnsi="Calibri" w:cs="Calibri"/>
          <w:noProof/>
          <w:szCs w:val="24"/>
        </w:rPr>
        <w:t xml:space="preserve">, </w:t>
      </w:r>
      <w:r w:rsidRPr="0022455F">
        <w:rPr>
          <w:rFonts w:ascii="Calibri" w:hAnsi="Calibri" w:cs="Calibri"/>
          <w:b/>
          <w:noProof/>
          <w:szCs w:val="24"/>
        </w:rPr>
        <w:t>139</w:t>
      </w:r>
      <w:r w:rsidRPr="0022455F">
        <w:rPr>
          <w:rFonts w:ascii="Calibri" w:hAnsi="Calibri" w:cs="Calibri"/>
          <w:noProof/>
          <w:szCs w:val="24"/>
        </w:rPr>
        <w:t>, 421-446.</w:t>
      </w:r>
      <w:bookmarkEnd w:id="30"/>
    </w:p>
    <w:p w:rsidR="008440AE" w:rsidRPr="0022455F" w:rsidRDefault="008440AE" w:rsidP="008440AE">
      <w:pPr>
        <w:spacing w:after="0" w:line="480" w:lineRule="auto"/>
        <w:rPr>
          <w:rFonts w:ascii="Calibri" w:hAnsi="Calibri" w:cs="Calibri"/>
          <w:noProof/>
          <w:szCs w:val="24"/>
        </w:rPr>
      </w:pPr>
      <w:bookmarkStart w:id="31" w:name="_ENREF_31"/>
      <w:r w:rsidRPr="0022455F">
        <w:rPr>
          <w:rFonts w:ascii="Calibri" w:hAnsi="Calibri" w:cs="Calibri"/>
          <w:b/>
          <w:noProof/>
          <w:szCs w:val="24"/>
        </w:rPr>
        <w:t>Sundaresan, S. R., Fischhoff, I. R., Dushoff, J. &amp; Rubenstein, D. I.</w:t>
      </w:r>
      <w:r w:rsidRPr="0022455F">
        <w:rPr>
          <w:rFonts w:ascii="Calibri" w:hAnsi="Calibri" w:cs="Calibri"/>
          <w:noProof/>
          <w:szCs w:val="24"/>
        </w:rPr>
        <w:t xml:space="preserve"> 2007. Network metrics reveal differences in social organization between two fission-fusion species, Grevy's zebra and onager. </w:t>
      </w:r>
      <w:r w:rsidRPr="0022455F">
        <w:rPr>
          <w:rFonts w:ascii="Calibri" w:hAnsi="Calibri" w:cs="Calibri"/>
          <w:i/>
          <w:noProof/>
          <w:szCs w:val="24"/>
        </w:rPr>
        <w:t>Oecologia</w:t>
      </w:r>
      <w:r w:rsidRPr="0022455F">
        <w:rPr>
          <w:rFonts w:ascii="Calibri" w:hAnsi="Calibri" w:cs="Calibri"/>
          <w:noProof/>
          <w:szCs w:val="24"/>
        </w:rPr>
        <w:t xml:space="preserve">, </w:t>
      </w:r>
      <w:r w:rsidRPr="0022455F">
        <w:rPr>
          <w:rFonts w:ascii="Calibri" w:hAnsi="Calibri" w:cs="Calibri"/>
          <w:b/>
          <w:noProof/>
          <w:szCs w:val="24"/>
        </w:rPr>
        <w:t>151</w:t>
      </w:r>
      <w:r w:rsidRPr="0022455F">
        <w:rPr>
          <w:rFonts w:ascii="Calibri" w:hAnsi="Calibri" w:cs="Calibri"/>
          <w:noProof/>
          <w:szCs w:val="24"/>
        </w:rPr>
        <w:t>, 140-149.</w:t>
      </w:r>
      <w:bookmarkEnd w:id="31"/>
    </w:p>
    <w:p w:rsidR="008440AE" w:rsidRPr="0022455F" w:rsidRDefault="008440AE" w:rsidP="008440AE">
      <w:pPr>
        <w:spacing w:line="480" w:lineRule="auto"/>
        <w:rPr>
          <w:rFonts w:ascii="Calibri" w:hAnsi="Calibri" w:cs="Calibri"/>
          <w:noProof/>
          <w:szCs w:val="24"/>
        </w:rPr>
      </w:pPr>
      <w:bookmarkStart w:id="32" w:name="_ENREF_32"/>
      <w:r w:rsidRPr="0022455F">
        <w:rPr>
          <w:rFonts w:ascii="Calibri" w:hAnsi="Calibri" w:cs="Calibri"/>
          <w:b/>
          <w:noProof/>
          <w:szCs w:val="24"/>
        </w:rPr>
        <w:t>Wasserman, S. &amp; Faust, K.</w:t>
      </w:r>
      <w:r w:rsidRPr="0022455F">
        <w:rPr>
          <w:rFonts w:ascii="Calibri" w:hAnsi="Calibri" w:cs="Calibri"/>
          <w:noProof/>
          <w:szCs w:val="24"/>
        </w:rPr>
        <w:t xml:space="preserve"> 1994. </w:t>
      </w:r>
      <w:r w:rsidRPr="0022455F">
        <w:rPr>
          <w:rFonts w:ascii="Calibri" w:hAnsi="Calibri" w:cs="Calibri"/>
          <w:i/>
          <w:noProof/>
          <w:szCs w:val="24"/>
        </w:rPr>
        <w:t>Social Network Analysis: Methods and Applications (Structural Analysis in the Social Sciences)</w:t>
      </w:r>
      <w:r w:rsidRPr="0022455F">
        <w:rPr>
          <w:rFonts w:ascii="Calibri" w:hAnsi="Calibri" w:cs="Calibri"/>
          <w:noProof/>
          <w:szCs w:val="24"/>
        </w:rPr>
        <w:t>. Cambridge: Cambridge University Press.</w:t>
      </w:r>
      <w:bookmarkEnd w:id="32"/>
    </w:p>
    <w:p w:rsidR="00821331" w:rsidRPr="0022455F" w:rsidRDefault="00821331" w:rsidP="008440AE">
      <w:pPr>
        <w:spacing w:line="480" w:lineRule="auto"/>
        <w:rPr>
          <w:rFonts w:ascii="Calibri" w:hAnsi="Calibri" w:cs="Calibri"/>
          <w:noProof/>
          <w:szCs w:val="24"/>
        </w:rPr>
      </w:pPr>
      <w:r w:rsidRPr="0022455F">
        <w:rPr>
          <w:rFonts w:ascii="Calibri" w:hAnsi="Calibri" w:cs="Calibri"/>
          <w:b/>
          <w:noProof/>
          <w:szCs w:val="24"/>
        </w:rPr>
        <w:t xml:space="preserve">Whitehead, H. </w:t>
      </w:r>
      <w:r w:rsidRPr="0022455F">
        <w:rPr>
          <w:rFonts w:ascii="Calibri" w:hAnsi="Calibri" w:cs="Calibri"/>
          <w:noProof/>
          <w:szCs w:val="24"/>
        </w:rPr>
        <w:t xml:space="preserve">2008. </w:t>
      </w:r>
      <w:r w:rsidRPr="0022455F">
        <w:rPr>
          <w:rFonts w:ascii="Calibri" w:hAnsi="Calibri" w:cs="Calibri"/>
          <w:i/>
          <w:noProof/>
          <w:szCs w:val="24"/>
        </w:rPr>
        <w:t xml:space="preserve">Analysing Animal Societies. </w:t>
      </w:r>
      <w:r w:rsidRPr="0022455F">
        <w:rPr>
          <w:rFonts w:ascii="Calibri" w:hAnsi="Calibri" w:cs="Calibri"/>
          <w:noProof/>
          <w:szCs w:val="24"/>
        </w:rPr>
        <w:t>Chicago: Chicago University Press.</w:t>
      </w:r>
    </w:p>
    <w:p w:rsidR="008440AE" w:rsidRPr="0022455F" w:rsidRDefault="008440AE" w:rsidP="008440AE">
      <w:pPr>
        <w:spacing w:line="240" w:lineRule="auto"/>
        <w:rPr>
          <w:rFonts w:ascii="Calibri" w:hAnsi="Calibri" w:cs="Calibri"/>
          <w:b/>
          <w:noProof/>
          <w:szCs w:val="24"/>
        </w:rPr>
      </w:pPr>
    </w:p>
    <w:p w:rsidR="00581728" w:rsidRPr="0022455F" w:rsidRDefault="00DC279A" w:rsidP="00C440D9">
      <w:pPr>
        <w:rPr>
          <w:sz w:val="24"/>
          <w:szCs w:val="24"/>
        </w:rPr>
      </w:pPr>
      <w:r w:rsidRPr="0022455F">
        <w:rPr>
          <w:sz w:val="24"/>
          <w:szCs w:val="24"/>
        </w:rPr>
        <w:fldChar w:fldCharType="end"/>
      </w:r>
    </w:p>
    <w:p w:rsidR="00581728" w:rsidRPr="0022455F" w:rsidRDefault="00581728">
      <w:pPr>
        <w:rPr>
          <w:sz w:val="24"/>
          <w:szCs w:val="24"/>
        </w:rPr>
      </w:pPr>
      <w:r w:rsidRPr="0022455F">
        <w:rPr>
          <w:sz w:val="24"/>
          <w:szCs w:val="24"/>
        </w:rPr>
        <w:br w:type="page"/>
      </w:r>
    </w:p>
    <w:p w:rsidR="00581728" w:rsidRPr="0022455F" w:rsidRDefault="00581728" w:rsidP="00581728">
      <w:pPr>
        <w:spacing w:line="480" w:lineRule="auto"/>
        <w:rPr>
          <w:b/>
          <w:sz w:val="28"/>
          <w:szCs w:val="28"/>
        </w:rPr>
      </w:pPr>
      <w:r w:rsidRPr="0022455F">
        <w:rPr>
          <w:b/>
          <w:sz w:val="28"/>
          <w:szCs w:val="28"/>
        </w:rPr>
        <w:lastRenderedPageBreak/>
        <w:t>Figure Legends</w:t>
      </w:r>
    </w:p>
    <w:p w:rsidR="00581728" w:rsidRPr="0022455F" w:rsidRDefault="00581728" w:rsidP="00581728">
      <w:pPr>
        <w:spacing w:line="480" w:lineRule="auto"/>
        <w:rPr>
          <w:b/>
          <w:sz w:val="28"/>
          <w:szCs w:val="28"/>
        </w:rPr>
      </w:pPr>
    </w:p>
    <w:p w:rsidR="00581728" w:rsidRPr="0022455F" w:rsidRDefault="00581728" w:rsidP="00581728">
      <w:pPr>
        <w:spacing w:line="480" w:lineRule="auto"/>
        <w:rPr>
          <w:b/>
          <w:sz w:val="24"/>
          <w:szCs w:val="24"/>
        </w:rPr>
      </w:pPr>
      <w:r w:rsidRPr="0022455F">
        <w:rPr>
          <w:b/>
          <w:sz w:val="24"/>
          <w:szCs w:val="24"/>
        </w:rPr>
        <w:t xml:space="preserve">Figure 1 </w:t>
      </w:r>
    </w:p>
    <w:p w:rsidR="00581728" w:rsidRPr="0022455F" w:rsidRDefault="00581728" w:rsidP="00581728">
      <w:pPr>
        <w:spacing w:before="240" w:line="480" w:lineRule="auto"/>
        <w:rPr>
          <w:sz w:val="24"/>
          <w:szCs w:val="24"/>
        </w:rPr>
      </w:pPr>
      <w:r w:rsidRPr="0022455F">
        <w:rPr>
          <w:sz w:val="24"/>
          <w:szCs w:val="24"/>
        </w:rPr>
        <w:t>Weighted social networks of Great Orme heft group based on (a)</w:t>
      </w:r>
      <w:r w:rsidRPr="0022455F">
        <w:rPr>
          <w:b/>
          <w:sz w:val="24"/>
          <w:szCs w:val="24"/>
        </w:rPr>
        <w:t xml:space="preserve"> </w:t>
      </w:r>
      <w:r w:rsidRPr="0022455F">
        <w:rPr>
          <w:sz w:val="24"/>
          <w:szCs w:val="24"/>
        </w:rPr>
        <w:t>approach rates, (b)</w:t>
      </w:r>
      <w:r w:rsidRPr="0022455F">
        <w:rPr>
          <w:b/>
          <w:sz w:val="24"/>
          <w:szCs w:val="24"/>
        </w:rPr>
        <w:t xml:space="preserve"> </w:t>
      </w:r>
      <w:r w:rsidR="00AB195B" w:rsidRPr="0022455F">
        <w:rPr>
          <w:sz w:val="24"/>
          <w:szCs w:val="24"/>
        </w:rPr>
        <w:t>proximity</w:t>
      </w:r>
      <w:r w:rsidRPr="0022455F">
        <w:rPr>
          <w:sz w:val="24"/>
          <w:szCs w:val="24"/>
        </w:rPr>
        <w:t xml:space="preserve"> rates and (c)</w:t>
      </w:r>
      <w:r w:rsidRPr="0022455F">
        <w:rPr>
          <w:b/>
          <w:sz w:val="24"/>
          <w:szCs w:val="24"/>
        </w:rPr>
        <w:t xml:space="preserve"> </w:t>
      </w:r>
      <w:r w:rsidRPr="0022455F">
        <w:rPr>
          <w:sz w:val="24"/>
          <w:szCs w:val="24"/>
        </w:rPr>
        <w:t>displacement rates. Red nodes are individuals in the main central group whilst other coloured nodes are outliers, as determined by the Girvan-Newman algorithm.</w:t>
      </w:r>
      <w:r w:rsidR="00A17910" w:rsidRPr="0022455F">
        <w:rPr>
          <w:sz w:val="24"/>
          <w:szCs w:val="24"/>
        </w:rPr>
        <w:t xml:space="preserve"> Thickness of lines represents strength of ties between nodes, with thicker lines indicating stronger ties.</w:t>
      </w:r>
    </w:p>
    <w:p w:rsidR="00581728" w:rsidRPr="0022455F" w:rsidRDefault="00581728" w:rsidP="00581728">
      <w:pPr>
        <w:spacing w:line="480" w:lineRule="auto"/>
        <w:rPr>
          <w:b/>
          <w:sz w:val="24"/>
          <w:szCs w:val="24"/>
        </w:rPr>
      </w:pPr>
    </w:p>
    <w:p w:rsidR="00581728" w:rsidRPr="0022455F" w:rsidRDefault="00581728" w:rsidP="00581728">
      <w:pPr>
        <w:spacing w:line="480" w:lineRule="auto"/>
        <w:rPr>
          <w:b/>
          <w:sz w:val="24"/>
          <w:szCs w:val="24"/>
        </w:rPr>
      </w:pPr>
      <w:r w:rsidRPr="0022455F">
        <w:rPr>
          <w:b/>
          <w:sz w:val="24"/>
          <w:szCs w:val="24"/>
        </w:rPr>
        <w:t>Figure 2</w:t>
      </w:r>
    </w:p>
    <w:p w:rsidR="00581728" w:rsidRPr="0022455F" w:rsidRDefault="00581728" w:rsidP="00581728">
      <w:pPr>
        <w:spacing w:line="480" w:lineRule="auto"/>
        <w:rPr>
          <w:sz w:val="24"/>
          <w:szCs w:val="24"/>
        </w:rPr>
      </w:pPr>
      <w:r w:rsidRPr="0022455F">
        <w:rPr>
          <w:sz w:val="24"/>
          <w:szCs w:val="24"/>
        </w:rPr>
        <w:t>Weighted social networks of Rum Harris heft group based on (a)</w:t>
      </w:r>
      <w:r w:rsidRPr="0022455F">
        <w:rPr>
          <w:b/>
          <w:sz w:val="24"/>
          <w:szCs w:val="24"/>
        </w:rPr>
        <w:t xml:space="preserve"> </w:t>
      </w:r>
      <w:r w:rsidRPr="0022455F">
        <w:rPr>
          <w:sz w:val="24"/>
          <w:szCs w:val="24"/>
        </w:rPr>
        <w:t xml:space="preserve">approach rates, (b) </w:t>
      </w:r>
      <w:r w:rsidR="00AB195B" w:rsidRPr="0022455F">
        <w:rPr>
          <w:sz w:val="24"/>
          <w:szCs w:val="24"/>
        </w:rPr>
        <w:t>proximity</w:t>
      </w:r>
      <w:r w:rsidRPr="0022455F">
        <w:rPr>
          <w:sz w:val="24"/>
          <w:szCs w:val="24"/>
        </w:rPr>
        <w:t xml:space="preserve"> rates and (c)</w:t>
      </w:r>
      <w:r w:rsidRPr="0022455F">
        <w:rPr>
          <w:b/>
          <w:sz w:val="24"/>
          <w:szCs w:val="24"/>
        </w:rPr>
        <w:t xml:space="preserve"> </w:t>
      </w:r>
      <w:r w:rsidRPr="0022455F">
        <w:rPr>
          <w:sz w:val="24"/>
          <w:szCs w:val="24"/>
        </w:rPr>
        <w:t>displacement rates. Blue nodes are individuals in the main central group whilst other coloured nodes are outliers, as determined by the Girvan-Newman algorithm.</w:t>
      </w:r>
      <w:r w:rsidR="00A17910" w:rsidRPr="0022455F">
        <w:rPr>
          <w:sz w:val="24"/>
          <w:szCs w:val="24"/>
        </w:rPr>
        <w:t xml:space="preserve"> Thickness of lines represents strength of ties between nodes, with thicker lines indicating stronger ties.</w:t>
      </w:r>
    </w:p>
    <w:p w:rsidR="00581728" w:rsidRPr="0022455F" w:rsidRDefault="00581728" w:rsidP="00581728">
      <w:pPr>
        <w:spacing w:line="480" w:lineRule="auto"/>
        <w:rPr>
          <w:b/>
          <w:sz w:val="24"/>
          <w:szCs w:val="24"/>
        </w:rPr>
      </w:pPr>
    </w:p>
    <w:p w:rsidR="00581728" w:rsidRPr="0022455F" w:rsidRDefault="00581728" w:rsidP="00581728">
      <w:pPr>
        <w:spacing w:line="480" w:lineRule="auto"/>
        <w:rPr>
          <w:b/>
          <w:sz w:val="24"/>
          <w:szCs w:val="24"/>
        </w:rPr>
      </w:pPr>
      <w:r w:rsidRPr="0022455F">
        <w:rPr>
          <w:b/>
          <w:sz w:val="24"/>
          <w:szCs w:val="24"/>
        </w:rPr>
        <w:t>Figure 3</w:t>
      </w:r>
    </w:p>
    <w:p w:rsidR="00581728" w:rsidRPr="0022455F" w:rsidRDefault="00581728" w:rsidP="00581728">
      <w:pPr>
        <w:spacing w:line="480" w:lineRule="auto"/>
        <w:rPr>
          <w:sz w:val="24"/>
          <w:szCs w:val="24"/>
        </w:rPr>
      </w:pPr>
      <w:r w:rsidRPr="0022455F">
        <w:rPr>
          <w:sz w:val="24"/>
          <w:szCs w:val="24"/>
        </w:rPr>
        <w:t>Weighted social networks of Rum GNP heft group based on (a)</w:t>
      </w:r>
      <w:r w:rsidRPr="0022455F">
        <w:rPr>
          <w:b/>
          <w:sz w:val="24"/>
          <w:szCs w:val="24"/>
        </w:rPr>
        <w:t xml:space="preserve"> </w:t>
      </w:r>
      <w:r w:rsidRPr="0022455F">
        <w:rPr>
          <w:sz w:val="24"/>
          <w:szCs w:val="24"/>
        </w:rPr>
        <w:t>approach rates and (b)</w:t>
      </w:r>
      <w:r w:rsidRPr="0022455F">
        <w:rPr>
          <w:b/>
          <w:sz w:val="24"/>
          <w:szCs w:val="24"/>
        </w:rPr>
        <w:t xml:space="preserve"> </w:t>
      </w:r>
      <w:r w:rsidR="00AB195B" w:rsidRPr="0022455F">
        <w:rPr>
          <w:sz w:val="24"/>
          <w:szCs w:val="24"/>
        </w:rPr>
        <w:t>proximity</w:t>
      </w:r>
      <w:r w:rsidRPr="0022455F">
        <w:rPr>
          <w:sz w:val="24"/>
          <w:szCs w:val="24"/>
        </w:rPr>
        <w:t xml:space="preserve"> rates. Colours of nodes represent subgroups, as determined by the Girvan-</w:t>
      </w:r>
      <w:r w:rsidRPr="0022455F">
        <w:rPr>
          <w:sz w:val="24"/>
          <w:szCs w:val="24"/>
        </w:rPr>
        <w:lastRenderedPageBreak/>
        <w:t>Newman algorithm.</w:t>
      </w:r>
      <w:r w:rsidR="00A17910" w:rsidRPr="0022455F">
        <w:rPr>
          <w:sz w:val="24"/>
          <w:szCs w:val="24"/>
        </w:rPr>
        <w:t xml:space="preserve"> Thickness of lines represents strength of ties between nodes, with thicker lines indicating stronger ties.</w:t>
      </w:r>
    </w:p>
    <w:p w:rsidR="00581728" w:rsidRPr="0022455F" w:rsidRDefault="00581728" w:rsidP="00581728">
      <w:pPr>
        <w:spacing w:line="480" w:lineRule="auto"/>
        <w:rPr>
          <w:sz w:val="24"/>
          <w:szCs w:val="24"/>
        </w:rPr>
      </w:pPr>
    </w:p>
    <w:p w:rsidR="00581728" w:rsidRPr="0022455F" w:rsidRDefault="00581728" w:rsidP="00581728">
      <w:pPr>
        <w:spacing w:line="480" w:lineRule="auto"/>
        <w:rPr>
          <w:b/>
          <w:sz w:val="24"/>
          <w:szCs w:val="24"/>
        </w:rPr>
      </w:pPr>
      <w:r w:rsidRPr="0022455F">
        <w:rPr>
          <w:b/>
          <w:sz w:val="24"/>
          <w:szCs w:val="24"/>
        </w:rPr>
        <w:t>Figure 4</w:t>
      </w:r>
    </w:p>
    <w:p w:rsidR="00581728" w:rsidRPr="0022455F" w:rsidRDefault="00581728" w:rsidP="00581728">
      <w:pPr>
        <w:spacing w:line="480" w:lineRule="auto"/>
        <w:rPr>
          <w:rFonts w:cstheme="minorHAnsi"/>
          <w:sz w:val="24"/>
          <w:szCs w:val="24"/>
        </w:rPr>
      </w:pPr>
      <w:r w:rsidRPr="0022455F">
        <w:rPr>
          <w:sz w:val="24"/>
          <w:szCs w:val="24"/>
        </w:rPr>
        <w:t xml:space="preserve">Residuals plots with best fit lines illustrating significant </w:t>
      </w:r>
      <w:r w:rsidRPr="0022455F">
        <w:rPr>
          <w:rFonts w:cstheme="minorHAnsi"/>
          <w:sz w:val="24"/>
          <w:szCs w:val="24"/>
        </w:rPr>
        <w:t xml:space="preserve">correlations between RMA residuals &amp; </w:t>
      </w:r>
      <w:r w:rsidR="00AB195B" w:rsidRPr="0022455F">
        <w:rPr>
          <w:sz w:val="24"/>
          <w:szCs w:val="24"/>
        </w:rPr>
        <w:t>proximity</w:t>
      </w:r>
      <w:r w:rsidRPr="0022455F">
        <w:rPr>
          <w:rFonts w:cstheme="minorHAnsi"/>
          <w:sz w:val="24"/>
          <w:szCs w:val="24"/>
        </w:rPr>
        <w:t xml:space="preserve"> rates for (a) Great Orme and (b)</w:t>
      </w:r>
      <w:r w:rsidRPr="0022455F">
        <w:rPr>
          <w:rFonts w:cstheme="minorHAnsi"/>
          <w:b/>
          <w:sz w:val="24"/>
          <w:szCs w:val="24"/>
        </w:rPr>
        <w:t xml:space="preserve"> </w:t>
      </w:r>
      <w:r w:rsidRPr="0022455F">
        <w:rPr>
          <w:rFonts w:cstheme="minorHAnsi"/>
          <w:sz w:val="24"/>
          <w:szCs w:val="24"/>
        </w:rPr>
        <w:t>Rum Harris. The higher the neighbourhood rate, i.e. the more frequently individuals are neighbours, the more strongly negative the residual.</w:t>
      </w:r>
    </w:p>
    <w:p w:rsidR="00581728" w:rsidRPr="0022455F" w:rsidRDefault="00581728" w:rsidP="00581728">
      <w:pPr>
        <w:spacing w:line="480" w:lineRule="auto"/>
        <w:rPr>
          <w:rFonts w:cstheme="minorHAnsi"/>
          <w:sz w:val="24"/>
          <w:szCs w:val="24"/>
        </w:rPr>
      </w:pPr>
    </w:p>
    <w:p w:rsidR="00581728" w:rsidRPr="0022455F" w:rsidRDefault="00581728" w:rsidP="00581728">
      <w:pPr>
        <w:spacing w:line="480" w:lineRule="auto"/>
        <w:rPr>
          <w:b/>
          <w:sz w:val="24"/>
          <w:szCs w:val="24"/>
        </w:rPr>
      </w:pPr>
      <w:r w:rsidRPr="0022455F">
        <w:rPr>
          <w:b/>
          <w:sz w:val="24"/>
          <w:szCs w:val="24"/>
        </w:rPr>
        <w:t>Figure 5</w:t>
      </w:r>
    </w:p>
    <w:p w:rsidR="00581728" w:rsidRPr="0022455F" w:rsidRDefault="00581728" w:rsidP="00581728">
      <w:pPr>
        <w:spacing w:line="480" w:lineRule="auto"/>
        <w:rPr>
          <w:sz w:val="24"/>
          <w:szCs w:val="24"/>
        </w:rPr>
      </w:pPr>
      <w:r w:rsidRPr="0022455F">
        <w:rPr>
          <w:sz w:val="24"/>
          <w:szCs w:val="24"/>
        </w:rPr>
        <w:t>Boxplots showing spread of closeness centrality values for individuals belonging to (a)</w:t>
      </w:r>
      <w:r w:rsidRPr="0022455F">
        <w:rPr>
          <w:b/>
          <w:sz w:val="24"/>
          <w:szCs w:val="24"/>
        </w:rPr>
        <w:t xml:space="preserve"> </w:t>
      </w:r>
      <w:r w:rsidRPr="0022455F">
        <w:rPr>
          <w:sz w:val="24"/>
          <w:szCs w:val="24"/>
        </w:rPr>
        <w:t>the</w:t>
      </w:r>
      <w:r w:rsidRPr="0022455F">
        <w:rPr>
          <w:b/>
          <w:sz w:val="24"/>
          <w:szCs w:val="24"/>
        </w:rPr>
        <w:t xml:space="preserve"> </w:t>
      </w:r>
      <w:r w:rsidRPr="0022455F">
        <w:rPr>
          <w:sz w:val="24"/>
          <w:szCs w:val="24"/>
        </w:rPr>
        <w:t>Great Orme and (b)</w:t>
      </w:r>
      <w:r w:rsidRPr="0022455F">
        <w:rPr>
          <w:b/>
          <w:sz w:val="24"/>
          <w:szCs w:val="24"/>
        </w:rPr>
        <w:t xml:space="preserve"> </w:t>
      </w:r>
      <w:r w:rsidRPr="0022455F">
        <w:rPr>
          <w:sz w:val="24"/>
          <w:szCs w:val="24"/>
        </w:rPr>
        <w:t xml:space="preserve">Rum Harris heft groups based upon the </w:t>
      </w:r>
      <w:r w:rsidR="00AB195B" w:rsidRPr="0022455F">
        <w:rPr>
          <w:sz w:val="24"/>
          <w:szCs w:val="24"/>
        </w:rPr>
        <w:t>proximity</w:t>
      </w:r>
      <w:r w:rsidRPr="0022455F">
        <w:rPr>
          <w:sz w:val="24"/>
          <w:szCs w:val="24"/>
        </w:rPr>
        <w:t xml:space="preserve"> rate networks. </w:t>
      </w:r>
      <w:r w:rsidRPr="0022455F">
        <w:rPr>
          <w:rFonts w:eastAsia="Arial Unicode MS" w:cs="Arial Unicode MS"/>
          <w:sz w:val="24"/>
          <w:szCs w:val="24"/>
          <w:bdr w:val="none" w:sz="0" w:space="0" w:color="auto" w:frame="1"/>
        </w:rPr>
        <w:t>The box plots show the median and 25th and 75th percentiles; the whiskers indicate the values within 1.5 times the interquartile range, IQR.</w:t>
      </w:r>
    </w:p>
    <w:p w:rsidR="00581728" w:rsidRPr="0022455F" w:rsidRDefault="00581728" w:rsidP="00581728">
      <w:pPr>
        <w:spacing w:line="480" w:lineRule="auto"/>
        <w:rPr>
          <w:sz w:val="28"/>
          <w:szCs w:val="28"/>
        </w:rPr>
      </w:pPr>
    </w:p>
    <w:p w:rsidR="00581728" w:rsidRPr="0022455F" w:rsidRDefault="00581728" w:rsidP="00581728">
      <w:pPr>
        <w:rPr>
          <w:b/>
          <w:sz w:val="28"/>
          <w:szCs w:val="28"/>
        </w:rPr>
      </w:pPr>
    </w:p>
    <w:p w:rsidR="00581728" w:rsidRPr="0022455F" w:rsidRDefault="00581728" w:rsidP="00581728">
      <w:pPr>
        <w:rPr>
          <w:b/>
          <w:sz w:val="28"/>
          <w:szCs w:val="28"/>
        </w:rPr>
      </w:pPr>
      <w:r w:rsidRPr="0022455F">
        <w:rPr>
          <w:b/>
          <w:sz w:val="28"/>
          <w:szCs w:val="28"/>
        </w:rPr>
        <w:br w:type="page"/>
      </w:r>
    </w:p>
    <w:p w:rsidR="00581728" w:rsidRPr="0022455F" w:rsidRDefault="00581728" w:rsidP="00581728">
      <w:pPr>
        <w:rPr>
          <w:b/>
          <w:sz w:val="28"/>
          <w:szCs w:val="28"/>
        </w:rPr>
      </w:pPr>
      <w:r w:rsidRPr="0022455F">
        <w:rPr>
          <w:b/>
          <w:sz w:val="28"/>
          <w:szCs w:val="28"/>
        </w:rPr>
        <w:lastRenderedPageBreak/>
        <w:t>Figures</w:t>
      </w:r>
    </w:p>
    <w:p w:rsidR="00581728" w:rsidRPr="0022455F" w:rsidRDefault="00581728" w:rsidP="00581728">
      <w:pPr>
        <w:rPr>
          <w:b/>
          <w:sz w:val="28"/>
          <w:szCs w:val="28"/>
        </w:rPr>
      </w:pPr>
    </w:p>
    <w:p w:rsidR="00581728" w:rsidRPr="0022455F" w:rsidRDefault="00581728" w:rsidP="00581728">
      <w:pPr>
        <w:rPr>
          <w:b/>
          <w:sz w:val="24"/>
          <w:szCs w:val="24"/>
        </w:rPr>
      </w:pPr>
      <w:r w:rsidRPr="0022455F">
        <w:rPr>
          <w:b/>
          <w:sz w:val="24"/>
          <w:szCs w:val="24"/>
        </w:rPr>
        <w:t>Figure 1</w:t>
      </w:r>
    </w:p>
    <w:p w:rsidR="00581728" w:rsidRPr="0022455F" w:rsidRDefault="00581728" w:rsidP="00581728">
      <w:pPr>
        <w:rPr>
          <w:b/>
          <w:sz w:val="24"/>
          <w:szCs w:val="24"/>
        </w:rPr>
      </w:pPr>
      <w:r w:rsidRPr="0022455F">
        <w:rPr>
          <w:b/>
          <w:noProof/>
          <w:sz w:val="28"/>
          <w:szCs w:val="28"/>
        </w:rPr>
        <mc:AlternateContent>
          <mc:Choice Requires="wps">
            <w:drawing>
              <wp:anchor distT="0" distB="0" distL="114300" distR="114300" simplePos="0" relativeHeight="251659264" behindDoc="0" locked="0" layoutInCell="1" allowOverlap="1" wp14:anchorId="49E56BD7" wp14:editId="0166F392">
                <wp:simplePos x="0" y="0"/>
                <wp:positionH relativeFrom="column">
                  <wp:posOffset>246380</wp:posOffset>
                </wp:positionH>
                <wp:positionV relativeFrom="paragraph">
                  <wp:posOffset>274320</wp:posOffset>
                </wp:positionV>
                <wp:extent cx="45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pt;margin-top:21.6pt;width: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" stroked="f">
                <v:textbox style="mso-fit-shape-to-text:t">
                  <w:txbxContent>
                    <w:p w:rsidR="006D2481" w:rsidRPr="00A36608" w:rsidRDefault="006D2481" w:rsidP="00581728">
                      <w:pPr>
                        <w:rPr>
                          <w:b/>
                        </w:rPr>
                      </w:pPr>
                      <w:r w:rsidRPr="0022455F">
                        <w:rPr>
                          <w:b/>
                        </w:rPr>
                        <w:t>(a)</w:t>
                      </w:r>
                    </w:p>
                  </w:txbxContent>
                </v:textbox>
              </v:shape>
            </w:pict>
          </mc:Fallback>
        </mc:AlternateContent>
      </w:r>
    </w:p>
    <w:p w:rsidR="00581728" w:rsidRPr="0022455F" w:rsidRDefault="00581728" w:rsidP="00581728">
      <w:pPr>
        <w:rPr>
          <w:b/>
          <w:sz w:val="28"/>
          <w:szCs w:val="28"/>
        </w:rPr>
      </w:pPr>
      <w:r w:rsidRPr="0022455F">
        <w:rPr>
          <w:b/>
          <w:noProof/>
          <w:sz w:val="28"/>
          <w:szCs w:val="28"/>
        </w:rPr>
        <w:drawing>
          <wp:inline distT="0" distB="0" distL="0" distR="0" wp14:anchorId="659AE10F" wp14:editId="01B8DF0F">
            <wp:extent cx="4521045" cy="2419350"/>
            <wp:effectExtent l="19050" t="0" r="0" b="0"/>
            <wp:docPr id="28" name="Picture 28" descr="F:\Goats\2 Gt Orme approach rates weighted sub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ats\2 Gt Orme approach rates weighted subgroups.jpg"/>
                    <pic:cNvPicPr>
                      <a:picLocks noChangeAspect="1" noChangeArrowheads="1"/>
                    </pic:cNvPicPr>
                  </pic:nvPicPr>
                  <pic:blipFill>
                    <a:blip r:embed="rId9" cstate="print"/>
                    <a:srcRect/>
                    <a:stretch>
                      <a:fillRect/>
                    </a:stretch>
                  </pic:blipFill>
                  <pic:spPr bwMode="auto">
                    <a:xfrm>
                      <a:off x="0" y="0"/>
                      <a:ext cx="4521129" cy="2419395"/>
                    </a:xfrm>
                    <a:prstGeom prst="rect">
                      <a:avLst/>
                    </a:prstGeom>
                    <a:noFill/>
                    <a:ln w="9525">
                      <a:noFill/>
                      <a:miter lim="800000"/>
                      <a:headEnd/>
                      <a:tailEnd/>
                    </a:ln>
                  </pic:spPr>
                </pic:pic>
              </a:graphicData>
            </a:graphic>
          </wp:inline>
        </w:drawing>
      </w: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r w:rsidRPr="0022455F">
        <w:rPr>
          <w:b/>
          <w:noProof/>
          <w:sz w:val="28"/>
          <w:szCs w:val="28"/>
        </w:rPr>
        <mc:AlternateContent>
          <mc:Choice Requires="wps">
            <w:drawing>
              <wp:anchor distT="0" distB="0" distL="114300" distR="114300" simplePos="0" relativeHeight="251660288" behindDoc="0" locked="0" layoutInCell="1" allowOverlap="1" wp14:anchorId="3F4794D2" wp14:editId="382520EB">
                <wp:simplePos x="0" y="0"/>
                <wp:positionH relativeFrom="column">
                  <wp:posOffset>-48895</wp:posOffset>
                </wp:positionH>
                <wp:positionV relativeFrom="paragraph">
                  <wp:posOffset>126365</wp:posOffset>
                </wp:positionV>
                <wp:extent cx="4572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5pt;margin-top:9.95pt;width:3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SAIAIAACI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" stroked="f">
                <v:textbox style="mso-fit-shape-to-text:t">
                  <w:txbxContent>
                    <w:p w:rsidR="006D2481" w:rsidRPr="00A36608" w:rsidRDefault="006D2481" w:rsidP="00581728">
                      <w:pPr>
                        <w:rPr>
                          <w:b/>
                        </w:rPr>
                      </w:pPr>
                      <w:r w:rsidRPr="0022455F">
                        <w:rPr>
                          <w:b/>
                        </w:rPr>
                        <w:t>(b)</w:t>
                      </w:r>
                    </w:p>
                  </w:txbxContent>
                </v:textbox>
              </v:shape>
            </w:pict>
          </mc:Fallback>
        </mc:AlternateContent>
      </w:r>
      <w:r w:rsidRPr="0022455F">
        <w:rPr>
          <w:b/>
          <w:noProof/>
          <w:sz w:val="24"/>
          <w:szCs w:val="24"/>
        </w:rPr>
        <w:drawing>
          <wp:inline distT="0" distB="0" distL="0" distR="0" wp14:anchorId="036CAF0B" wp14:editId="7B83DA09">
            <wp:extent cx="4574443" cy="2447925"/>
            <wp:effectExtent l="19050" t="0" r="0" b="0"/>
            <wp:docPr id="29" name="Picture 29" descr="F:\Goats\2 Gt Orme neighb rates sub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oats\2 Gt Orme neighb rates subgroups.jpg"/>
                    <pic:cNvPicPr>
                      <a:picLocks noChangeAspect="1" noChangeArrowheads="1"/>
                    </pic:cNvPicPr>
                  </pic:nvPicPr>
                  <pic:blipFill>
                    <a:blip r:embed="rId10" cstate="print"/>
                    <a:srcRect/>
                    <a:stretch>
                      <a:fillRect/>
                    </a:stretch>
                  </pic:blipFill>
                  <pic:spPr bwMode="auto">
                    <a:xfrm>
                      <a:off x="0" y="0"/>
                      <a:ext cx="4574443" cy="2447925"/>
                    </a:xfrm>
                    <a:prstGeom prst="rect">
                      <a:avLst/>
                    </a:prstGeom>
                    <a:noFill/>
                    <a:ln w="9525">
                      <a:noFill/>
                      <a:miter lim="800000"/>
                      <a:headEnd/>
                      <a:tailEnd/>
                    </a:ln>
                  </pic:spPr>
                </pic:pic>
              </a:graphicData>
            </a:graphic>
          </wp:inline>
        </w:drawing>
      </w: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r w:rsidRPr="0022455F">
        <w:rPr>
          <w:b/>
          <w:noProof/>
          <w:sz w:val="28"/>
          <w:szCs w:val="28"/>
        </w:rPr>
        <w:lastRenderedPageBreak/>
        <mc:AlternateContent>
          <mc:Choice Requires="wps">
            <w:drawing>
              <wp:anchor distT="0" distB="0" distL="114300" distR="114300" simplePos="0" relativeHeight="251661312" behindDoc="0" locked="0" layoutInCell="1" allowOverlap="1" wp14:anchorId="6CC3CA10" wp14:editId="2E2BBF53">
                <wp:simplePos x="0" y="0"/>
                <wp:positionH relativeFrom="column">
                  <wp:posOffset>17780</wp:posOffset>
                </wp:positionH>
                <wp:positionV relativeFrom="paragraph">
                  <wp:posOffset>-1270</wp:posOffset>
                </wp:positionV>
                <wp:extent cx="4572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pt;margin-top:-.1pt;width:3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" stroked="f">
                <v:textbox style="mso-fit-shape-to-text:t">
                  <w:txbxContent>
                    <w:p w:rsidR="006D2481" w:rsidRPr="00A36608" w:rsidRDefault="006D2481" w:rsidP="00581728">
                      <w:pPr>
                        <w:rPr>
                          <w:b/>
                        </w:rPr>
                      </w:pPr>
                      <w:r w:rsidRPr="0022455F">
                        <w:rPr>
                          <w:b/>
                        </w:rPr>
                        <w:t>(c)</w:t>
                      </w:r>
                    </w:p>
                  </w:txbxContent>
                </v:textbox>
              </v:shape>
            </w:pict>
          </mc:Fallback>
        </mc:AlternateContent>
      </w:r>
      <w:r w:rsidRPr="0022455F">
        <w:rPr>
          <w:b/>
          <w:noProof/>
          <w:sz w:val="24"/>
          <w:szCs w:val="24"/>
        </w:rPr>
        <w:drawing>
          <wp:inline distT="0" distB="0" distL="0" distR="0" wp14:anchorId="5F57A233" wp14:editId="3FF67092">
            <wp:extent cx="5731510" cy="3067107"/>
            <wp:effectExtent l="19050" t="0" r="254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31510" cy="3067107"/>
                    </a:xfrm>
                    <a:prstGeom prst="rect">
                      <a:avLst/>
                    </a:prstGeom>
                    <a:noFill/>
                    <a:ln w="9525">
                      <a:noFill/>
                      <a:miter lim="800000"/>
                      <a:headEnd/>
                      <a:tailEnd/>
                    </a:ln>
                  </pic:spPr>
                </pic:pic>
              </a:graphicData>
            </a:graphic>
          </wp:inline>
        </w:drawing>
      </w:r>
    </w:p>
    <w:p w:rsidR="00581728" w:rsidRPr="0022455F" w:rsidRDefault="00581728" w:rsidP="00581728">
      <w:pPr>
        <w:rPr>
          <w:b/>
          <w:sz w:val="24"/>
          <w:szCs w:val="24"/>
        </w:rPr>
      </w:pPr>
    </w:p>
    <w:p w:rsidR="00581728" w:rsidRPr="0022455F" w:rsidRDefault="00581728" w:rsidP="00581728">
      <w:pPr>
        <w:jc w:val="center"/>
        <w:rPr>
          <w:b/>
          <w:sz w:val="24"/>
          <w:szCs w:val="24"/>
        </w:rPr>
      </w:pPr>
    </w:p>
    <w:p w:rsidR="00581728" w:rsidRPr="0022455F" w:rsidRDefault="00581728" w:rsidP="00581728">
      <w:pPr>
        <w:rPr>
          <w:b/>
          <w:sz w:val="24"/>
          <w:szCs w:val="24"/>
        </w:rPr>
      </w:pPr>
      <w:r w:rsidRPr="0022455F">
        <w:rPr>
          <w:b/>
          <w:sz w:val="24"/>
          <w:szCs w:val="24"/>
        </w:rPr>
        <w:br w:type="page"/>
      </w:r>
    </w:p>
    <w:p w:rsidR="00581728" w:rsidRPr="0022455F" w:rsidRDefault="00581728" w:rsidP="00581728">
      <w:pPr>
        <w:rPr>
          <w:b/>
          <w:sz w:val="24"/>
          <w:szCs w:val="24"/>
        </w:rPr>
      </w:pPr>
      <w:r w:rsidRPr="0022455F">
        <w:rPr>
          <w:b/>
          <w:sz w:val="24"/>
          <w:szCs w:val="24"/>
        </w:rPr>
        <w:lastRenderedPageBreak/>
        <w:t>Figure 2</w:t>
      </w:r>
    </w:p>
    <w:p w:rsidR="00581728" w:rsidRPr="0022455F" w:rsidRDefault="00581728" w:rsidP="00581728">
      <w:pPr>
        <w:rPr>
          <w:b/>
          <w:sz w:val="24"/>
          <w:szCs w:val="24"/>
        </w:rPr>
      </w:pPr>
      <w:r w:rsidRPr="0022455F">
        <w:rPr>
          <w:b/>
          <w:noProof/>
          <w:sz w:val="28"/>
          <w:szCs w:val="28"/>
        </w:rPr>
        <mc:AlternateContent>
          <mc:Choice Requires="wps">
            <w:drawing>
              <wp:anchor distT="0" distB="0" distL="114300" distR="114300" simplePos="0" relativeHeight="251662336" behindDoc="0" locked="0" layoutInCell="1" allowOverlap="1" wp14:anchorId="0E281061" wp14:editId="32090C6A">
                <wp:simplePos x="0" y="0"/>
                <wp:positionH relativeFrom="column">
                  <wp:posOffset>255905</wp:posOffset>
                </wp:positionH>
                <wp:positionV relativeFrom="paragraph">
                  <wp:posOffset>303530</wp:posOffset>
                </wp:positionV>
                <wp:extent cx="45720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15pt;margin-top:23.9pt;width: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VjIQIAACM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" stroked="f">
                <v:textbox style="mso-fit-shape-to-text:t">
                  <w:txbxContent>
                    <w:p w:rsidR="006D2481" w:rsidRPr="00A36608" w:rsidRDefault="006D2481" w:rsidP="00581728">
                      <w:pPr>
                        <w:rPr>
                          <w:b/>
                        </w:rPr>
                      </w:pPr>
                      <w:r w:rsidRPr="0022455F">
                        <w:rPr>
                          <w:b/>
                        </w:rPr>
                        <w:t>(a)</w:t>
                      </w:r>
                    </w:p>
                  </w:txbxContent>
                </v:textbox>
              </v:shape>
            </w:pict>
          </mc:Fallback>
        </mc:AlternateContent>
      </w:r>
      <w:r w:rsidRPr="0022455F">
        <w:rPr>
          <w:b/>
          <w:noProof/>
          <w:sz w:val="24"/>
          <w:szCs w:val="24"/>
        </w:rPr>
        <w:drawing>
          <wp:inline distT="0" distB="0" distL="0" distR="0" wp14:anchorId="202E1AAC" wp14:editId="23C1FBFF">
            <wp:extent cx="5731510" cy="3067107"/>
            <wp:effectExtent l="19050" t="0" r="254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067107"/>
                    </a:xfrm>
                    <a:prstGeom prst="rect">
                      <a:avLst/>
                    </a:prstGeom>
                    <a:noFill/>
                    <a:ln w="9525">
                      <a:noFill/>
                      <a:miter lim="800000"/>
                      <a:headEnd/>
                      <a:tailEnd/>
                    </a:ln>
                  </pic:spPr>
                </pic:pic>
              </a:graphicData>
            </a:graphic>
          </wp:inline>
        </w:drawing>
      </w: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r w:rsidRPr="0022455F">
        <w:rPr>
          <w:b/>
          <w:noProof/>
          <w:sz w:val="28"/>
          <w:szCs w:val="28"/>
        </w:rPr>
        <mc:AlternateContent>
          <mc:Choice Requires="wps">
            <w:drawing>
              <wp:anchor distT="0" distB="0" distL="114300" distR="114300" simplePos="0" relativeHeight="251663360" behindDoc="0" locked="0" layoutInCell="1" allowOverlap="1" wp14:anchorId="40C40021" wp14:editId="3A45D2DF">
                <wp:simplePos x="0" y="0"/>
                <wp:positionH relativeFrom="column">
                  <wp:posOffset>770255</wp:posOffset>
                </wp:positionH>
                <wp:positionV relativeFrom="paragraph">
                  <wp:posOffset>135255</wp:posOffset>
                </wp:positionV>
                <wp:extent cx="4572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0.65pt;margin-top:10.65pt;width:3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wZIAIAACM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" stroked="f">
                <v:textbox style="mso-fit-shape-to-text:t">
                  <w:txbxContent>
                    <w:p w:rsidR="006D2481" w:rsidRPr="00A36608" w:rsidRDefault="006D2481" w:rsidP="00581728">
                      <w:pPr>
                        <w:rPr>
                          <w:b/>
                        </w:rPr>
                      </w:pPr>
                      <w:r w:rsidRPr="0022455F">
                        <w:rPr>
                          <w:b/>
                        </w:rPr>
                        <w:t>(b)</w:t>
                      </w:r>
                    </w:p>
                  </w:txbxContent>
                </v:textbox>
              </v:shape>
            </w:pict>
          </mc:Fallback>
        </mc:AlternateContent>
      </w:r>
      <w:r w:rsidRPr="0022455F">
        <w:rPr>
          <w:b/>
          <w:noProof/>
          <w:sz w:val="24"/>
          <w:szCs w:val="24"/>
        </w:rPr>
        <w:drawing>
          <wp:inline distT="0" distB="0" distL="0" distR="0" wp14:anchorId="23B78988" wp14:editId="5323FC0C">
            <wp:extent cx="5731510" cy="3067107"/>
            <wp:effectExtent l="19050" t="0" r="2540" b="0"/>
            <wp:docPr id="2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31510" cy="3067107"/>
                    </a:xfrm>
                    <a:prstGeom prst="rect">
                      <a:avLst/>
                    </a:prstGeom>
                    <a:noFill/>
                    <a:ln w="9525">
                      <a:noFill/>
                      <a:miter lim="800000"/>
                      <a:headEnd/>
                      <a:tailEnd/>
                    </a:ln>
                  </pic:spPr>
                </pic:pic>
              </a:graphicData>
            </a:graphic>
          </wp:inline>
        </w:drawing>
      </w: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r w:rsidRPr="0022455F">
        <w:rPr>
          <w:b/>
          <w:noProof/>
          <w:sz w:val="28"/>
          <w:szCs w:val="28"/>
        </w:rPr>
        <w:lastRenderedPageBreak/>
        <mc:AlternateContent>
          <mc:Choice Requires="wps">
            <w:drawing>
              <wp:anchor distT="0" distB="0" distL="114300" distR="114300" simplePos="0" relativeHeight="251664384" behindDoc="0" locked="0" layoutInCell="1" allowOverlap="1" wp14:anchorId="1309CFE2" wp14:editId="7A78CF5D">
                <wp:simplePos x="0" y="0"/>
                <wp:positionH relativeFrom="column">
                  <wp:posOffset>160655</wp:posOffset>
                </wp:positionH>
                <wp:positionV relativeFrom="paragraph">
                  <wp:posOffset>415290</wp:posOffset>
                </wp:positionV>
                <wp:extent cx="45720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65pt;margin-top:32.7pt;width: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" stroked="f">
                <v:textbox style="mso-fit-shape-to-text:t">
                  <w:txbxContent>
                    <w:p w:rsidR="006D2481" w:rsidRPr="00A36608" w:rsidRDefault="006D2481" w:rsidP="00581728">
                      <w:pPr>
                        <w:rPr>
                          <w:b/>
                        </w:rPr>
                      </w:pPr>
                      <w:r w:rsidRPr="0022455F">
                        <w:rPr>
                          <w:b/>
                        </w:rPr>
                        <w:t>(c)</w:t>
                      </w:r>
                    </w:p>
                  </w:txbxContent>
                </v:textbox>
              </v:shape>
            </w:pict>
          </mc:Fallback>
        </mc:AlternateContent>
      </w:r>
      <w:r w:rsidRPr="0022455F">
        <w:rPr>
          <w:b/>
          <w:noProof/>
          <w:sz w:val="24"/>
          <w:szCs w:val="24"/>
        </w:rPr>
        <w:drawing>
          <wp:inline distT="0" distB="0" distL="0" distR="0" wp14:anchorId="07B820D1" wp14:editId="3DCFB955">
            <wp:extent cx="5731510" cy="3067107"/>
            <wp:effectExtent l="19050" t="0" r="254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31510" cy="3067107"/>
                    </a:xfrm>
                    <a:prstGeom prst="rect">
                      <a:avLst/>
                    </a:prstGeom>
                    <a:noFill/>
                    <a:ln w="9525">
                      <a:noFill/>
                      <a:miter lim="800000"/>
                      <a:headEnd/>
                      <a:tailEnd/>
                    </a:ln>
                  </pic:spPr>
                </pic:pic>
              </a:graphicData>
            </a:graphic>
          </wp:inline>
        </w:drawing>
      </w:r>
    </w:p>
    <w:p w:rsidR="00581728" w:rsidRPr="0022455F" w:rsidRDefault="00581728" w:rsidP="00581728">
      <w:pPr>
        <w:jc w:val="cente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r w:rsidRPr="0022455F">
        <w:rPr>
          <w:b/>
          <w:sz w:val="24"/>
          <w:szCs w:val="24"/>
        </w:rPr>
        <w:br w:type="page"/>
      </w:r>
    </w:p>
    <w:p w:rsidR="00581728" w:rsidRPr="0022455F" w:rsidRDefault="00581728" w:rsidP="00581728">
      <w:pPr>
        <w:rPr>
          <w:b/>
          <w:sz w:val="24"/>
          <w:szCs w:val="24"/>
        </w:rPr>
      </w:pPr>
      <w:r w:rsidRPr="0022455F">
        <w:rPr>
          <w:b/>
          <w:sz w:val="24"/>
          <w:szCs w:val="24"/>
        </w:rPr>
        <w:lastRenderedPageBreak/>
        <w:t>Figure 3</w:t>
      </w:r>
    </w:p>
    <w:p w:rsidR="00581728" w:rsidRPr="0022455F" w:rsidRDefault="00581728" w:rsidP="00581728">
      <w:pPr>
        <w:rPr>
          <w:b/>
          <w:sz w:val="24"/>
          <w:szCs w:val="24"/>
        </w:rPr>
      </w:pPr>
      <w:r w:rsidRPr="0022455F">
        <w:rPr>
          <w:b/>
          <w:noProof/>
          <w:sz w:val="28"/>
          <w:szCs w:val="28"/>
        </w:rPr>
        <mc:AlternateContent>
          <mc:Choice Requires="wps">
            <w:drawing>
              <wp:anchor distT="0" distB="0" distL="114300" distR="114300" simplePos="0" relativeHeight="251665408" behindDoc="0" locked="0" layoutInCell="1" allowOverlap="1" wp14:anchorId="625162B7" wp14:editId="6744EEA1">
                <wp:simplePos x="0" y="0"/>
                <wp:positionH relativeFrom="column">
                  <wp:posOffset>-1270</wp:posOffset>
                </wp:positionH>
                <wp:positionV relativeFrom="paragraph">
                  <wp:posOffset>227330</wp:posOffset>
                </wp:positionV>
                <wp:extent cx="4572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pt;margin-top:17.9pt;width:3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" stroked="f">
                <v:textbox style="mso-fit-shape-to-text:t">
                  <w:txbxContent>
                    <w:p w:rsidR="006D2481" w:rsidRPr="00A36608" w:rsidRDefault="006D2481" w:rsidP="00581728">
                      <w:pPr>
                        <w:rPr>
                          <w:b/>
                        </w:rPr>
                      </w:pPr>
                      <w:r w:rsidRPr="0022455F">
                        <w:rPr>
                          <w:b/>
                        </w:rPr>
                        <w:t>(a)</w:t>
                      </w:r>
                    </w:p>
                  </w:txbxContent>
                </v:textbox>
              </v:shape>
            </w:pict>
          </mc:Fallback>
        </mc:AlternateContent>
      </w:r>
      <w:r w:rsidRPr="0022455F">
        <w:rPr>
          <w:noProof/>
        </w:rPr>
        <w:drawing>
          <wp:inline distT="0" distB="0" distL="0" distR="0" wp14:anchorId="5A838E39" wp14:editId="03F40497">
            <wp:extent cx="4924425" cy="2601107"/>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922244" cy="2599955"/>
                    </a:xfrm>
                    <a:prstGeom prst="rect">
                      <a:avLst/>
                    </a:prstGeom>
                  </pic:spPr>
                </pic:pic>
              </a:graphicData>
            </a:graphic>
          </wp:inline>
        </w:drawing>
      </w:r>
    </w:p>
    <w:p w:rsidR="00581728" w:rsidRPr="0022455F" w:rsidRDefault="00581728" w:rsidP="00581728">
      <w:pPr>
        <w:jc w:val="center"/>
        <w:rPr>
          <w:b/>
          <w:sz w:val="24"/>
          <w:szCs w:val="24"/>
        </w:rPr>
      </w:pPr>
    </w:p>
    <w:p w:rsidR="00581728" w:rsidRPr="0022455F" w:rsidRDefault="00581728" w:rsidP="00581728">
      <w:pPr>
        <w:jc w:val="center"/>
        <w:rPr>
          <w:b/>
          <w:sz w:val="24"/>
          <w:szCs w:val="24"/>
        </w:rPr>
      </w:pPr>
    </w:p>
    <w:p w:rsidR="00581728" w:rsidRPr="0022455F" w:rsidRDefault="00581728" w:rsidP="00581728">
      <w:pPr>
        <w:rPr>
          <w:b/>
          <w:sz w:val="24"/>
          <w:szCs w:val="24"/>
        </w:rPr>
      </w:pPr>
    </w:p>
    <w:p w:rsidR="00581728" w:rsidRPr="0022455F" w:rsidRDefault="00581728" w:rsidP="00581728">
      <w:pPr>
        <w:rPr>
          <w:b/>
          <w:sz w:val="24"/>
          <w:szCs w:val="24"/>
        </w:rPr>
      </w:pPr>
    </w:p>
    <w:p w:rsidR="00581728" w:rsidRPr="0022455F" w:rsidRDefault="00581728" w:rsidP="00581728">
      <w:pPr>
        <w:rPr>
          <w:b/>
          <w:sz w:val="28"/>
          <w:szCs w:val="28"/>
        </w:rPr>
      </w:pPr>
      <w:r w:rsidRPr="0022455F">
        <w:rPr>
          <w:b/>
          <w:noProof/>
          <w:sz w:val="28"/>
          <w:szCs w:val="28"/>
        </w:rPr>
        <mc:AlternateContent>
          <mc:Choice Requires="wps">
            <w:drawing>
              <wp:anchor distT="0" distB="0" distL="114300" distR="114300" simplePos="0" relativeHeight="251666432" behindDoc="0" locked="0" layoutInCell="1" allowOverlap="1" wp14:anchorId="15309F54" wp14:editId="055D1C95">
                <wp:simplePos x="0" y="0"/>
                <wp:positionH relativeFrom="column">
                  <wp:posOffset>398780</wp:posOffset>
                </wp:positionH>
                <wp:positionV relativeFrom="paragraph">
                  <wp:posOffset>243840</wp:posOffset>
                </wp:positionV>
                <wp:extent cx="45720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4pt;margin-top:19.2pt;width:3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" stroked="f">
                <v:textbox style="mso-fit-shape-to-text:t">
                  <w:txbxContent>
                    <w:p w:rsidR="006D2481" w:rsidRPr="00A36608" w:rsidRDefault="006D2481" w:rsidP="00581728">
                      <w:pPr>
                        <w:rPr>
                          <w:b/>
                        </w:rPr>
                      </w:pPr>
                      <w:r w:rsidRPr="0022455F">
                        <w:rPr>
                          <w:b/>
                        </w:rPr>
                        <w:t>(b)</w:t>
                      </w:r>
                    </w:p>
                  </w:txbxContent>
                </v:textbox>
              </v:shape>
            </w:pict>
          </mc:Fallback>
        </mc:AlternateContent>
      </w:r>
      <w:r w:rsidRPr="0022455F">
        <w:rPr>
          <w:noProof/>
        </w:rPr>
        <w:drawing>
          <wp:inline distT="0" distB="0" distL="0" distR="0" wp14:anchorId="601E230B" wp14:editId="7F334F8F">
            <wp:extent cx="5731510" cy="3027413"/>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31510" cy="3027413"/>
                    </a:xfrm>
                    <a:prstGeom prst="rect">
                      <a:avLst/>
                    </a:prstGeom>
                  </pic:spPr>
                </pic:pic>
              </a:graphicData>
            </a:graphic>
          </wp:inline>
        </w:drawing>
      </w:r>
    </w:p>
    <w:p w:rsidR="00581728" w:rsidRPr="0022455F" w:rsidRDefault="00581728" w:rsidP="00581728">
      <w:pPr>
        <w:jc w:val="center"/>
        <w:rPr>
          <w:b/>
          <w:sz w:val="28"/>
          <w:szCs w:val="28"/>
        </w:rPr>
      </w:pPr>
    </w:p>
    <w:p w:rsidR="00581728" w:rsidRPr="0022455F" w:rsidRDefault="00581728" w:rsidP="00581728">
      <w:pPr>
        <w:rPr>
          <w:b/>
          <w:sz w:val="24"/>
          <w:szCs w:val="24"/>
        </w:rPr>
      </w:pPr>
      <w:r w:rsidRPr="0022455F">
        <w:rPr>
          <w:b/>
          <w:sz w:val="24"/>
          <w:szCs w:val="24"/>
        </w:rPr>
        <w:br w:type="page"/>
      </w:r>
    </w:p>
    <w:p w:rsidR="00581728" w:rsidRPr="0022455F" w:rsidRDefault="00581728" w:rsidP="00581728">
      <w:pPr>
        <w:rPr>
          <w:b/>
          <w:sz w:val="24"/>
          <w:szCs w:val="24"/>
        </w:rPr>
      </w:pPr>
      <w:r w:rsidRPr="0022455F">
        <w:rPr>
          <w:b/>
          <w:sz w:val="24"/>
          <w:szCs w:val="24"/>
        </w:rPr>
        <w:lastRenderedPageBreak/>
        <w:t>Figure 4</w:t>
      </w:r>
    </w:p>
    <w:p w:rsidR="008C66C5" w:rsidRPr="0022455F" w:rsidRDefault="00581728" w:rsidP="008C66C5">
      <w:pPr>
        <w:autoSpaceDE w:val="0"/>
        <w:autoSpaceDN w:val="0"/>
        <w:adjustRightInd w:val="0"/>
        <w:spacing w:after="0" w:line="240" w:lineRule="auto"/>
        <w:rPr>
          <w:rFonts w:ascii="Times New Roman" w:hAnsi="Times New Roman" w:cs="Times New Roman"/>
          <w:sz w:val="24"/>
          <w:szCs w:val="24"/>
        </w:rPr>
      </w:pPr>
      <w:r w:rsidRPr="0022455F">
        <w:rPr>
          <w:b/>
          <w:noProof/>
          <w:sz w:val="28"/>
          <w:szCs w:val="28"/>
        </w:rPr>
        <mc:AlternateContent>
          <mc:Choice Requires="wps">
            <w:drawing>
              <wp:anchor distT="0" distB="0" distL="114300" distR="114300" simplePos="0" relativeHeight="251667456" behindDoc="0" locked="0" layoutInCell="1" allowOverlap="1" wp14:anchorId="0C17D06A" wp14:editId="08A32AEF">
                <wp:simplePos x="0" y="0"/>
                <wp:positionH relativeFrom="column">
                  <wp:posOffset>-96520</wp:posOffset>
                </wp:positionH>
                <wp:positionV relativeFrom="paragraph">
                  <wp:posOffset>10160</wp:posOffset>
                </wp:positionV>
                <wp:extent cx="45720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7.6pt;margin-top:.8pt;width:3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ovIQIAACM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" stroked="f">
                <v:textbox style="mso-fit-shape-to-text:t">
                  <w:txbxContent>
                    <w:p w:rsidR="006D2481" w:rsidRPr="00A36608" w:rsidRDefault="006D2481" w:rsidP="00581728">
                      <w:pPr>
                        <w:rPr>
                          <w:b/>
                        </w:rPr>
                      </w:pPr>
                      <w:r w:rsidRPr="0022455F">
                        <w:rPr>
                          <w:b/>
                        </w:rPr>
                        <w:t>(a)</w:t>
                      </w:r>
                    </w:p>
                  </w:txbxContent>
                </v:textbox>
              </v:shape>
            </w:pict>
          </mc:Fallback>
        </mc:AlternateContent>
      </w:r>
      <w:r w:rsidR="005C2ABB" w:rsidRPr="0022455F">
        <w:rPr>
          <w:rFonts w:ascii="Times New Roman" w:hAnsi="Times New Roman" w:cs="Times New Roman"/>
          <w:noProof/>
          <w:sz w:val="24"/>
          <w:szCs w:val="24"/>
        </w:rPr>
        <w:drawing>
          <wp:inline distT="0" distB="0" distL="0" distR="0" wp14:anchorId="76B2BDAE" wp14:editId="4223B884">
            <wp:extent cx="4398887" cy="3514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1322" cy="3516671"/>
                    </a:xfrm>
                    <a:prstGeom prst="rect">
                      <a:avLst/>
                    </a:prstGeom>
                    <a:noFill/>
                    <a:ln>
                      <a:noFill/>
                    </a:ln>
                  </pic:spPr>
                </pic:pic>
              </a:graphicData>
            </a:graphic>
          </wp:inline>
        </w:drawing>
      </w:r>
    </w:p>
    <w:p w:rsidR="008C66C5" w:rsidRPr="0022455F" w:rsidRDefault="008C66C5" w:rsidP="008C66C5">
      <w:pPr>
        <w:autoSpaceDE w:val="0"/>
        <w:autoSpaceDN w:val="0"/>
        <w:adjustRightInd w:val="0"/>
        <w:spacing w:after="0" w:line="240" w:lineRule="auto"/>
        <w:rPr>
          <w:rFonts w:ascii="Times New Roman" w:hAnsi="Times New Roman" w:cs="Times New Roman"/>
          <w:sz w:val="24"/>
          <w:szCs w:val="24"/>
        </w:rPr>
      </w:pPr>
    </w:p>
    <w:p w:rsidR="00581728" w:rsidRPr="0022455F" w:rsidRDefault="00581728" w:rsidP="001E00AC">
      <w:pPr>
        <w:rPr>
          <w:rFonts w:ascii="Times New Roman" w:hAnsi="Times New Roman" w:cs="Times New Roman"/>
          <w:b/>
          <w:sz w:val="24"/>
          <w:szCs w:val="24"/>
        </w:rPr>
      </w:pPr>
    </w:p>
    <w:p w:rsidR="00581728" w:rsidRPr="0022455F" w:rsidRDefault="00581728" w:rsidP="00581728">
      <w:pPr>
        <w:rPr>
          <w:rFonts w:cstheme="minorHAnsi"/>
          <w:b/>
          <w:sz w:val="24"/>
          <w:szCs w:val="24"/>
        </w:rPr>
      </w:pPr>
    </w:p>
    <w:p w:rsidR="00581728" w:rsidRPr="0022455F" w:rsidRDefault="00581728" w:rsidP="00581728">
      <w:pPr>
        <w:rPr>
          <w:rFonts w:ascii="Times New Roman" w:hAnsi="Times New Roman" w:cs="Times New Roman"/>
          <w:b/>
          <w:sz w:val="24"/>
          <w:szCs w:val="24"/>
        </w:rPr>
      </w:pPr>
      <w:r w:rsidRPr="0022455F">
        <w:rPr>
          <w:b/>
          <w:noProof/>
          <w:sz w:val="28"/>
          <w:szCs w:val="28"/>
        </w:rPr>
        <mc:AlternateContent>
          <mc:Choice Requires="wps">
            <w:drawing>
              <wp:anchor distT="0" distB="0" distL="114300" distR="114300" simplePos="0" relativeHeight="251668480" behindDoc="0" locked="0" layoutInCell="1" allowOverlap="1" wp14:anchorId="38E8F841" wp14:editId="5C88B286">
                <wp:simplePos x="0" y="0"/>
                <wp:positionH relativeFrom="column">
                  <wp:posOffset>-96520</wp:posOffset>
                </wp:positionH>
                <wp:positionV relativeFrom="paragraph">
                  <wp:posOffset>22860</wp:posOffset>
                </wp:positionV>
                <wp:extent cx="45720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6pt;margin-top:1.8pt;width:3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wBIQIAACM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" stroked="f">
                <v:textbox style="mso-fit-shape-to-text:t">
                  <w:txbxContent>
                    <w:p w:rsidR="006D2481" w:rsidRPr="00A36608" w:rsidRDefault="006D2481" w:rsidP="00581728">
                      <w:pPr>
                        <w:rPr>
                          <w:b/>
                        </w:rPr>
                      </w:pPr>
                      <w:r w:rsidRPr="0022455F">
                        <w:rPr>
                          <w:b/>
                        </w:rPr>
                        <w:t>(b)</w:t>
                      </w:r>
                    </w:p>
                  </w:txbxContent>
                </v:textbox>
              </v:shape>
            </w:pict>
          </mc:Fallback>
        </mc:AlternateContent>
      </w:r>
      <w:r w:rsidR="008C66C5" w:rsidRPr="0022455F">
        <w:rPr>
          <w:rFonts w:ascii="Times New Roman" w:hAnsi="Times New Roman" w:cs="Times New Roman"/>
          <w:noProof/>
          <w:sz w:val="24"/>
          <w:szCs w:val="24"/>
        </w:rPr>
        <w:drawing>
          <wp:inline distT="0" distB="0" distL="0" distR="0" wp14:anchorId="0335A184" wp14:editId="3B81E878">
            <wp:extent cx="4457700" cy="356171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3561717"/>
                    </a:xfrm>
                    <a:prstGeom prst="rect">
                      <a:avLst/>
                    </a:prstGeom>
                    <a:noFill/>
                    <a:ln>
                      <a:noFill/>
                    </a:ln>
                  </pic:spPr>
                </pic:pic>
              </a:graphicData>
            </a:graphic>
          </wp:inline>
        </w:drawing>
      </w:r>
    </w:p>
    <w:p w:rsidR="00581728" w:rsidRPr="0022455F" w:rsidRDefault="00581728" w:rsidP="00581728">
      <w:pPr>
        <w:rPr>
          <w:rFonts w:cstheme="minorHAnsi"/>
          <w:b/>
          <w:sz w:val="24"/>
          <w:szCs w:val="24"/>
        </w:rPr>
      </w:pPr>
      <w:r w:rsidRPr="0022455F">
        <w:rPr>
          <w:rFonts w:ascii="Times New Roman" w:hAnsi="Times New Roman" w:cs="Times New Roman"/>
          <w:b/>
          <w:sz w:val="24"/>
          <w:szCs w:val="24"/>
        </w:rPr>
        <w:br w:type="page"/>
      </w:r>
      <w:r w:rsidRPr="0022455F">
        <w:rPr>
          <w:rFonts w:cstheme="minorHAnsi"/>
          <w:b/>
          <w:sz w:val="24"/>
          <w:szCs w:val="24"/>
        </w:rPr>
        <w:lastRenderedPageBreak/>
        <w:t>Figure 5</w:t>
      </w:r>
    </w:p>
    <w:p w:rsidR="00581728" w:rsidRPr="0022455F" w:rsidRDefault="00581728" w:rsidP="00581728">
      <w:pPr>
        <w:jc w:val="center"/>
        <w:rPr>
          <w:b/>
          <w:sz w:val="24"/>
          <w:szCs w:val="24"/>
        </w:rPr>
      </w:pPr>
    </w:p>
    <w:p w:rsidR="00581728" w:rsidRPr="0022455F" w:rsidRDefault="00581728" w:rsidP="00581728">
      <w:pPr>
        <w:autoSpaceDE w:val="0"/>
        <w:autoSpaceDN w:val="0"/>
        <w:adjustRightInd w:val="0"/>
        <w:spacing w:after="0" w:line="240" w:lineRule="auto"/>
        <w:rPr>
          <w:rFonts w:ascii="Times New Roman" w:hAnsi="Times New Roman" w:cs="Times New Roman"/>
          <w:sz w:val="24"/>
          <w:szCs w:val="24"/>
        </w:rPr>
      </w:pPr>
      <w:r w:rsidRPr="0022455F">
        <w:rPr>
          <w:b/>
          <w:noProof/>
          <w:sz w:val="28"/>
          <w:szCs w:val="28"/>
        </w:rPr>
        <mc:AlternateContent>
          <mc:Choice Requires="wps">
            <w:drawing>
              <wp:anchor distT="0" distB="0" distL="114300" distR="114300" simplePos="0" relativeHeight="251669504" behindDoc="0" locked="0" layoutInCell="1" allowOverlap="1" wp14:anchorId="7C1C545D" wp14:editId="65DD6CCB">
                <wp:simplePos x="0" y="0"/>
                <wp:positionH relativeFrom="column">
                  <wp:posOffset>-296545</wp:posOffset>
                </wp:positionH>
                <wp:positionV relativeFrom="paragraph">
                  <wp:posOffset>10160</wp:posOffset>
                </wp:positionV>
                <wp:extent cx="45720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3.35pt;margin-top:.8pt;width:3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" stroked="f">
                <v:textbox style="mso-fit-shape-to-text:t">
                  <w:txbxContent>
                    <w:p w:rsidR="006D2481" w:rsidRPr="00A36608" w:rsidRDefault="006D2481" w:rsidP="00581728">
                      <w:pPr>
                        <w:rPr>
                          <w:b/>
                        </w:rPr>
                      </w:pPr>
                      <w:r w:rsidRPr="0022455F">
                        <w:rPr>
                          <w:b/>
                        </w:rPr>
                        <w:t>(a)</w:t>
                      </w:r>
                    </w:p>
                  </w:txbxContent>
                </v:textbox>
              </v:shape>
            </w:pict>
          </mc:Fallback>
        </mc:AlternateContent>
      </w:r>
      <w:r w:rsidRPr="0022455F">
        <w:rPr>
          <w:rFonts w:ascii="Times New Roman" w:hAnsi="Times New Roman" w:cs="Times New Roman"/>
          <w:noProof/>
          <w:sz w:val="24"/>
          <w:szCs w:val="24"/>
        </w:rPr>
        <w:drawing>
          <wp:inline distT="0" distB="0" distL="0" distR="0" wp14:anchorId="7AA38F12" wp14:editId="6FB491E2">
            <wp:extent cx="3714750" cy="2974268"/>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2974268"/>
                    </a:xfrm>
                    <a:prstGeom prst="rect">
                      <a:avLst/>
                    </a:prstGeom>
                    <a:noFill/>
                    <a:ln>
                      <a:noFill/>
                    </a:ln>
                  </pic:spPr>
                </pic:pic>
              </a:graphicData>
            </a:graphic>
          </wp:inline>
        </w:drawing>
      </w:r>
    </w:p>
    <w:p w:rsidR="00581728" w:rsidRPr="0022455F" w:rsidRDefault="00581728" w:rsidP="00581728">
      <w:pPr>
        <w:autoSpaceDE w:val="0"/>
        <w:autoSpaceDN w:val="0"/>
        <w:adjustRightInd w:val="0"/>
        <w:spacing w:after="0" w:line="240" w:lineRule="auto"/>
        <w:rPr>
          <w:rFonts w:ascii="Times New Roman" w:hAnsi="Times New Roman" w:cs="Times New Roman"/>
          <w:sz w:val="24"/>
          <w:szCs w:val="24"/>
        </w:rPr>
      </w:pPr>
    </w:p>
    <w:p w:rsidR="00581728" w:rsidRPr="0022455F" w:rsidRDefault="00581728" w:rsidP="00581728">
      <w:pPr>
        <w:autoSpaceDE w:val="0"/>
        <w:autoSpaceDN w:val="0"/>
        <w:adjustRightInd w:val="0"/>
        <w:spacing w:after="0" w:line="400" w:lineRule="atLeast"/>
        <w:rPr>
          <w:rFonts w:ascii="Times New Roman" w:hAnsi="Times New Roman" w:cs="Times New Roman"/>
          <w:sz w:val="24"/>
          <w:szCs w:val="24"/>
        </w:rPr>
      </w:pPr>
    </w:p>
    <w:p w:rsidR="00581728" w:rsidRPr="0022455F" w:rsidRDefault="00581728" w:rsidP="00581728">
      <w:pPr>
        <w:jc w:val="center"/>
        <w:rPr>
          <w:b/>
          <w:sz w:val="24"/>
          <w:szCs w:val="24"/>
        </w:rPr>
      </w:pPr>
    </w:p>
    <w:p w:rsidR="00581728" w:rsidRPr="0022455F" w:rsidRDefault="00581728" w:rsidP="00581728">
      <w:pPr>
        <w:rPr>
          <w:b/>
          <w:sz w:val="24"/>
          <w:szCs w:val="24"/>
        </w:rPr>
      </w:pPr>
    </w:p>
    <w:p w:rsidR="006D0104" w:rsidRPr="001E00AC" w:rsidRDefault="00581728" w:rsidP="001E00AC">
      <w:pPr>
        <w:autoSpaceDE w:val="0"/>
        <w:autoSpaceDN w:val="0"/>
        <w:adjustRightInd w:val="0"/>
        <w:spacing w:after="0" w:line="240" w:lineRule="auto"/>
        <w:rPr>
          <w:rFonts w:ascii="Times New Roman" w:hAnsi="Times New Roman" w:cs="Times New Roman"/>
          <w:sz w:val="24"/>
          <w:szCs w:val="24"/>
        </w:rPr>
      </w:pPr>
      <w:r w:rsidRPr="0022455F">
        <w:rPr>
          <w:b/>
          <w:noProof/>
          <w:sz w:val="28"/>
          <w:szCs w:val="28"/>
        </w:rPr>
        <mc:AlternateContent>
          <mc:Choice Requires="wps">
            <w:drawing>
              <wp:anchor distT="0" distB="0" distL="114300" distR="114300" simplePos="0" relativeHeight="251670528" behindDoc="0" locked="0" layoutInCell="1" allowOverlap="1" wp14:anchorId="42344E74" wp14:editId="6BB2A263">
                <wp:simplePos x="0" y="0"/>
                <wp:positionH relativeFrom="column">
                  <wp:posOffset>-296545</wp:posOffset>
                </wp:positionH>
                <wp:positionV relativeFrom="paragraph">
                  <wp:posOffset>-5715</wp:posOffset>
                </wp:positionV>
                <wp:extent cx="45720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D2481" w:rsidRPr="00A36608" w:rsidRDefault="006D2481" w:rsidP="00581728">
                            <w:pPr>
                              <w:rPr>
                                <w:b/>
                              </w:rPr>
                            </w:pPr>
                            <w:r w:rsidRPr="0022455F">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3.35pt;margin-top:-.45pt;width:3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" stroked="f">
                <v:textbox style="mso-fit-shape-to-text:t">
                  <w:txbxContent>
                    <w:p w:rsidR="006D2481" w:rsidRPr="00A36608" w:rsidRDefault="006D2481" w:rsidP="00581728">
                      <w:pPr>
                        <w:rPr>
                          <w:b/>
                        </w:rPr>
                      </w:pPr>
                      <w:bookmarkStart w:id="33" w:name="_GoBack"/>
                      <w:bookmarkEnd w:id="33"/>
                      <w:r w:rsidRPr="0022455F">
                        <w:rPr>
                          <w:b/>
                        </w:rPr>
                        <w:t>(b)</w:t>
                      </w:r>
                    </w:p>
                  </w:txbxContent>
                </v:textbox>
              </v:shape>
            </w:pict>
          </mc:Fallback>
        </mc:AlternateContent>
      </w:r>
      <w:r w:rsidRPr="0022455F">
        <w:rPr>
          <w:rFonts w:ascii="Times New Roman" w:hAnsi="Times New Roman" w:cs="Times New Roman"/>
          <w:noProof/>
          <w:sz w:val="24"/>
          <w:szCs w:val="24"/>
        </w:rPr>
        <w:drawing>
          <wp:inline distT="0" distB="0" distL="0" distR="0" wp14:anchorId="3F0C9F89" wp14:editId="62511014">
            <wp:extent cx="3505200" cy="2806489"/>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806489"/>
                    </a:xfrm>
                    <a:prstGeom prst="rect">
                      <a:avLst/>
                    </a:prstGeom>
                    <a:noFill/>
                    <a:ln>
                      <a:noFill/>
                    </a:ln>
                  </pic:spPr>
                </pic:pic>
              </a:graphicData>
            </a:graphic>
          </wp:inline>
        </w:drawing>
      </w:r>
    </w:p>
    <w:sectPr w:rsidR="006D0104" w:rsidRPr="001E00AC" w:rsidSect="00C440D9">
      <w:footerReference w:type="defaul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E5" w:rsidRDefault="00D65EE5" w:rsidP="00E46569">
      <w:pPr>
        <w:spacing w:after="0" w:line="240" w:lineRule="auto"/>
      </w:pPr>
      <w:r>
        <w:separator/>
      </w:r>
    </w:p>
  </w:endnote>
  <w:endnote w:type="continuationSeparator" w:id="0">
    <w:p w:rsidR="00D65EE5" w:rsidRDefault="00D65EE5" w:rsidP="00E4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06437"/>
      <w:docPartObj>
        <w:docPartGallery w:val="Page Numbers (Bottom of Page)"/>
        <w:docPartUnique/>
      </w:docPartObj>
    </w:sdtPr>
    <w:sdtEndPr>
      <w:rPr>
        <w:noProof/>
      </w:rPr>
    </w:sdtEndPr>
    <w:sdtContent>
      <w:p w:rsidR="006D2481" w:rsidRDefault="006D2481">
        <w:pPr>
          <w:pStyle w:val="Footer"/>
          <w:jc w:val="center"/>
        </w:pPr>
        <w:r>
          <w:fldChar w:fldCharType="begin"/>
        </w:r>
        <w:r>
          <w:instrText xml:space="preserve"> PAGE   \* MERGEFORMAT </w:instrText>
        </w:r>
        <w:r>
          <w:fldChar w:fldCharType="separate"/>
        </w:r>
        <w:r w:rsidR="002260A0">
          <w:rPr>
            <w:noProof/>
          </w:rPr>
          <w:t>19</w:t>
        </w:r>
        <w:r>
          <w:rPr>
            <w:noProof/>
          </w:rPr>
          <w:fldChar w:fldCharType="end"/>
        </w:r>
      </w:p>
    </w:sdtContent>
  </w:sdt>
  <w:p w:rsidR="006D2481" w:rsidRDefault="006D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E5" w:rsidRDefault="00D65EE5" w:rsidP="00E46569">
      <w:pPr>
        <w:spacing w:after="0" w:line="240" w:lineRule="auto"/>
      </w:pPr>
      <w:r>
        <w:separator/>
      </w:r>
    </w:p>
  </w:footnote>
  <w:footnote w:type="continuationSeparator" w:id="0">
    <w:p w:rsidR="00D65EE5" w:rsidRDefault="00D65EE5" w:rsidP="00E46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A35"/>
    <w:multiLevelType w:val="hybridMultilevel"/>
    <w:tmpl w:val="E34E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2287A"/>
    <w:multiLevelType w:val="hybridMultilevel"/>
    <w:tmpl w:val="1C30E784"/>
    <w:lvl w:ilvl="0" w:tplc="073837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imal Behaviou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2azs25tx0pfoepexaxexzzt2trafvz5etv&quot;&gt;My EndNote Library Copy&lt;record-ids&gt;&lt;item&gt;7&lt;/item&gt;&lt;item&gt;21&lt;/item&gt;&lt;item&gt;22&lt;/item&gt;&lt;item&gt;23&lt;/item&gt;&lt;item&gt;32&lt;/item&gt;&lt;item&gt;33&lt;/item&gt;&lt;item&gt;41&lt;/item&gt;&lt;item&gt;42&lt;/item&gt;&lt;item&gt;59&lt;/item&gt;&lt;item&gt;65&lt;/item&gt;&lt;item&gt;68&lt;/item&gt;&lt;item&gt;71&lt;/item&gt;&lt;item&gt;80&lt;/item&gt;&lt;item&gt;97&lt;/item&gt;&lt;item&gt;98&lt;/item&gt;&lt;item&gt;116&lt;/item&gt;&lt;item&gt;121&lt;/item&gt;&lt;item&gt;123&lt;/item&gt;&lt;item&gt;124&lt;/item&gt;&lt;item&gt;125&lt;/item&gt;&lt;item&gt;132&lt;/item&gt;&lt;item&gt;133&lt;/item&gt;&lt;item&gt;134&lt;/item&gt;&lt;item&gt;136&lt;/item&gt;&lt;item&gt;137&lt;/item&gt;&lt;item&gt;138&lt;/item&gt;&lt;item&gt;139&lt;/item&gt;&lt;item&gt;212&lt;/item&gt;&lt;item&gt;214&lt;/item&gt;&lt;item&gt;215&lt;/item&gt;&lt;item&gt;216&lt;/item&gt;&lt;/record-ids&gt;&lt;/item&gt;&lt;/Libraries&gt;"/>
  </w:docVars>
  <w:rsids>
    <w:rsidRoot w:val="00FD3898"/>
    <w:rsid w:val="00001C53"/>
    <w:rsid w:val="00007297"/>
    <w:rsid w:val="0001645E"/>
    <w:rsid w:val="00022E72"/>
    <w:rsid w:val="00023B8C"/>
    <w:rsid w:val="00023CDB"/>
    <w:rsid w:val="0002491F"/>
    <w:rsid w:val="00032176"/>
    <w:rsid w:val="00036309"/>
    <w:rsid w:val="00062145"/>
    <w:rsid w:val="000626FD"/>
    <w:rsid w:val="00063091"/>
    <w:rsid w:val="00077986"/>
    <w:rsid w:val="00082828"/>
    <w:rsid w:val="00084D80"/>
    <w:rsid w:val="000C64D9"/>
    <w:rsid w:val="000C68ED"/>
    <w:rsid w:val="001077A1"/>
    <w:rsid w:val="00145DDE"/>
    <w:rsid w:val="0015137D"/>
    <w:rsid w:val="001513EB"/>
    <w:rsid w:val="00167360"/>
    <w:rsid w:val="00182495"/>
    <w:rsid w:val="00184FD3"/>
    <w:rsid w:val="00191F1B"/>
    <w:rsid w:val="001942DD"/>
    <w:rsid w:val="0019669E"/>
    <w:rsid w:val="00197B39"/>
    <w:rsid w:val="001A13F5"/>
    <w:rsid w:val="001A53F7"/>
    <w:rsid w:val="001B4818"/>
    <w:rsid w:val="001C3356"/>
    <w:rsid w:val="001E00AC"/>
    <w:rsid w:val="001E0186"/>
    <w:rsid w:val="001E13B8"/>
    <w:rsid w:val="001E1452"/>
    <w:rsid w:val="001E3A25"/>
    <w:rsid w:val="001E636F"/>
    <w:rsid w:val="001F2C7D"/>
    <w:rsid w:val="00214F93"/>
    <w:rsid w:val="0021708A"/>
    <w:rsid w:val="002173F0"/>
    <w:rsid w:val="0022455F"/>
    <w:rsid w:val="00225B1E"/>
    <w:rsid w:val="002260A0"/>
    <w:rsid w:val="00227D88"/>
    <w:rsid w:val="00242C31"/>
    <w:rsid w:val="00244EF1"/>
    <w:rsid w:val="00256BA1"/>
    <w:rsid w:val="002600AB"/>
    <w:rsid w:val="00266F81"/>
    <w:rsid w:val="00274640"/>
    <w:rsid w:val="00276A12"/>
    <w:rsid w:val="00287B29"/>
    <w:rsid w:val="00293B35"/>
    <w:rsid w:val="002B6FCD"/>
    <w:rsid w:val="002C3A69"/>
    <w:rsid w:val="002D08B7"/>
    <w:rsid w:val="002D2686"/>
    <w:rsid w:val="002D542B"/>
    <w:rsid w:val="002E14BA"/>
    <w:rsid w:val="002E41D1"/>
    <w:rsid w:val="002F5D39"/>
    <w:rsid w:val="002F63CF"/>
    <w:rsid w:val="0030595D"/>
    <w:rsid w:val="00314825"/>
    <w:rsid w:val="00315709"/>
    <w:rsid w:val="00320914"/>
    <w:rsid w:val="00330B4B"/>
    <w:rsid w:val="00345030"/>
    <w:rsid w:val="003527F1"/>
    <w:rsid w:val="00356D5F"/>
    <w:rsid w:val="003636EA"/>
    <w:rsid w:val="00363CDD"/>
    <w:rsid w:val="00366AE8"/>
    <w:rsid w:val="00376BCD"/>
    <w:rsid w:val="0038680C"/>
    <w:rsid w:val="00392619"/>
    <w:rsid w:val="00397A74"/>
    <w:rsid w:val="003B455B"/>
    <w:rsid w:val="003C4683"/>
    <w:rsid w:val="003E74F0"/>
    <w:rsid w:val="003E7F00"/>
    <w:rsid w:val="003F6BBC"/>
    <w:rsid w:val="00400183"/>
    <w:rsid w:val="0041038E"/>
    <w:rsid w:val="00410512"/>
    <w:rsid w:val="004133D1"/>
    <w:rsid w:val="0041624E"/>
    <w:rsid w:val="00423AC3"/>
    <w:rsid w:val="004461D3"/>
    <w:rsid w:val="00451F22"/>
    <w:rsid w:val="0046660D"/>
    <w:rsid w:val="00487CF4"/>
    <w:rsid w:val="004D328B"/>
    <w:rsid w:val="004D5DBC"/>
    <w:rsid w:val="004F26EA"/>
    <w:rsid w:val="005030CB"/>
    <w:rsid w:val="005038C5"/>
    <w:rsid w:val="00507895"/>
    <w:rsid w:val="00517150"/>
    <w:rsid w:val="00523C60"/>
    <w:rsid w:val="005410E3"/>
    <w:rsid w:val="00551DC3"/>
    <w:rsid w:val="00566660"/>
    <w:rsid w:val="00574102"/>
    <w:rsid w:val="005750BC"/>
    <w:rsid w:val="00581728"/>
    <w:rsid w:val="00585F61"/>
    <w:rsid w:val="0058640E"/>
    <w:rsid w:val="005A6346"/>
    <w:rsid w:val="005C0EC7"/>
    <w:rsid w:val="005C2A59"/>
    <w:rsid w:val="005C2ABB"/>
    <w:rsid w:val="005E2A19"/>
    <w:rsid w:val="00601210"/>
    <w:rsid w:val="00607BD9"/>
    <w:rsid w:val="0061433F"/>
    <w:rsid w:val="00626700"/>
    <w:rsid w:val="00646891"/>
    <w:rsid w:val="00655EF5"/>
    <w:rsid w:val="00657D4E"/>
    <w:rsid w:val="00682B3D"/>
    <w:rsid w:val="00687779"/>
    <w:rsid w:val="00692C50"/>
    <w:rsid w:val="00696A2D"/>
    <w:rsid w:val="006B4203"/>
    <w:rsid w:val="006D0104"/>
    <w:rsid w:val="006D196A"/>
    <w:rsid w:val="006D2481"/>
    <w:rsid w:val="006E208C"/>
    <w:rsid w:val="006E270E"/>
    <w:rsid w:val="006E4CD9"/>
    <w:rsid w:val="006E7190"/>
    <w:rsid w:val="006F3EE7"/>
    <w:rsid w:val="00701D42"/>
    <w:rsid w:val="007023F0"/>
    <w:rsid w:val="00721171"/>
    <w:rsid w:val="00732E16"/>
    <w:rsid w:val="00732EDA"/>
    <w:rsid w:val="00745171"/>
    <w:rsid w:val="0074580C"/>
    <w:rsid w:val="0076027F"/>
    <w:rsid w:val="007801CE"/>
    <w:rsid w:val="00783117"/>
    <w:rsid w:val="00787355"/>
    <w:rsid w:val="00795D1E"/>
    <w:rsid w:val="0079732F"/>
    <w:rsid w:val="007A0C88"/>
    <w:rsid w:val="007C660B"/>
    <w:rsid w:val="007D1966"/>
    <w:rsid w:val="007D2793"/>
    <w:rsid w:val="007D298C"/>
    <w:rsid w:val="007D6AE7"/>
    <w:rsid w:val="007E0CF0"/>
    <w:rsid w:val="00803654"/>
    <w:rsid w:val="00804745"/>
    <w:rsid w:val="008059AD"/>
    <w:rsid w:val="008124C6"/>
    <w:rsid w:val="00821331"/>
    <w:rsid w:val="0082433E"/>
    <w:rsid w:val="008377C0"/>
    <w:rsid w:val="0084116F"/>
    <w:rsid w:val="008440AE"/>
    <w:rsid w:val="0086679D"/>
    <w:rsid w:val="00875D93"/>
    <w:rsid w:val="00884C28"/>
    <w:rsid w:val="0089530A"/>
    <w:rsid w:val="008A67C4"/>
    <w:rsid w:val="008C501A"/>
    <w:rsid w:val="008C66C5"/>
    <w:rsid w:val="008D44D1"/>
    <w:rsid w:val="008D7F82"/>
    <w:rsid w:val="009122F3"/>
    <w:rsid w:val="0091268B"/>
    <w:rsid w:val="009205B6"/>
    <w:rsid w:val="00925815"/>
    <w:rsid w:val="0095040B"/>
    <w:rsid w:val="00951D2D"/>
    <w:rsid w:val="00981ADC"/>
    <w:rsid w:val="009860C0"/>
    <w:rsid w:val="00990EEA"/>
    <w:rsid w:val="009B66AF"/>
    <w:rsid w:val="009B7C49"/>
    <w:rsid w:val="009E1854"/>
    <w:rsid w:val="009E7BD1"/>
    <w:rsid w:val="00A12F74"/>
    <w:rsid w:val="00A142BF"/>
    <w:rsid w:val="00A1697C"/>
    <w:rsid w:val="00A17910"/>
    <w:rsid w:val="00A300DB"/>
    <w:rsid w:val="00A445D2"/>
    <w:rsid w:val="00A529D2"/>
    <w:rsid w:val="00A61768"/>
    <w:rsid w:val="00A64811"/>
    <w:rsid w:val="00A710D1"/>
    <w:rsid w:val="00A97A3D"/>
    <w:rsid w:val="00AB073C"/>
    <w:rsid w:val="00AB195B"/>
    <w:rsid w:val="00AC4FC1"/>
    <w:rsid w:val="00AE0379"/>
    <w:rsid w:val="00AE3C2D"/>
    <w:rsid w:val="00AE7C67"/>
    <w:rsid w:val="00AF476A"/>
    <w:rsid w:val="00B20D76"/>
    <w:rsid w:val="00B37994"/>
    <w:rsid w:val="00B436BA"/>
    <w:rsid w:val="00B445F7"/>
    <w:rsid w:val="00B50301"/>
    <w:rsid w:val="00B5396C"/>
    <w:rsid w:val="00B56755"/>
    <w:rsid w:val="00B56A50"/>
    <w:rsid w:val="00B61508"/>
    <w:rsid w:val="00B72661"/>
    <w:rsid w:val="00B82353"/>
    <w:rsid w:val="00B82775"/>
    <w:rsid w:val="00B92EE6"/>
    <w:rsid w:val="00B937C1"/>
    <w:rsid w:val="00BB03CB"/>
    <w:rsid w:val="00BC4192"/>
    <w:rsid w:val="00BD76BE"/>
    <w:rsid w:val="00BF34B2"/>
    <w:rsid w:val="00BF6ECF"/>
    <w:rsid w:val="00C14450"/>
    <w:rsid w:val="00C14EE5"/>
    <w:rsid w:val="00C22C66"/>
    <w:rsid w:val="00C31D77"/>
    <w:rsid w:val="00C321F0"/>
    <w:rsid w:val="00C40471"/>
    <w:rsid w:val="00C424EB"/>
    <w:rsid w:val="00C440D9"/>
    <w:rsid w:val="00C44E56"/>
    <w:rsid w:val="00C473F3"/>
    <w:rsid w:val="00C61916"/>
    <w:rsid w:val="00C80391"/>
    <w:rsid w:val="00C836D8"/>
    <w:rsid w:val="00C96594"/>
    <w:rsid w:val="00C97B05"/>
    <w:rsid w:val="00CA7562"/>
    <w:rsid w:val="00CB13DB"/>
    <w:rsid w:val="00CB3DBE"/>
    <w:rsid w:val="00CB71C7"/>
    <w:rsid w:val="00CC0F52"/>
    <w:rsid w:val="00CD3C9C"/>
    <w:rsid w:val="00D161E7"/>
    <w:rsid w:val="00D26BD5"/>
    <w:rsid w:val="00D57090"/>
    <w:rsid w:val="00D57535"/>
    <w:rsid w:val="00D57A13"/>
    <w:rsid w:val="00D65EE5"/>
    <w:rsid w:val="00D73776"/>
    <w:rsid w:val="00D742EB"/>
    <w:rsid w:val="00D937E9"/>
    <w:rsid w:val="00DA2A8C"/>
    <w:rsid w:val="00DA6E5D"/>
    <w:rsid w:val="00DB01FC"/>
    <w:rsid w:val="00DB2CB4"/>
    <w:rsid w:val="00DC279A"/>
    <w:rsid w:val="00DD5230"/>
    <w:rsid w:val="00DE223D"/>
    <w:rsid w:val="00DF7E50"/>
    <w:rsid w:val="00E223A3"/>
    <w:rsid w:val="00E41B6B"/>
    <w:rsid w:val="00E46569"/>
    <w:rsid w:val="00E55504"/>
    <w:rsid w:val="00E577F6"/>
    <w:rsid w:val="00E57F6F"/>
    <w:rsid w:val="00E67D4B"/>
    <w:rsid w:val="00E72E98"/>
    <w:rsid w:val="00E91B7C"/>
    <w:rsid w:val="00EC788D"/>
    <w:rsid w:val="00EE2587"/>
    <w:rsid w:val="00EF7F86"/>
    <w:rsid w:val="00F206FB"/>
    <w:rsid w:val="00F31E14"/>
    <w:rsid w:val="00F421C5"/>
    <w:rsid w:val="00F66999"/>
    <w:rsid w:val="00F6774F"/>
    <w:rsid w:val="00F67D31"/>
    <w:rsid w:val="00F70709"/>
    <w:rsid w:val="00F72A46"/>
    <w:rsid w:val="00F74937"/>
    <w:rsid w:val="00F919E4"/>
    <w:rsid w:val="00FA6BA8"/>
    <w:rsid w:val="00FA7BAF"/>
    <w:rsid w:val="00FB1237"/>
    <w:rsid w:val="00FC6C9B"/>
    <w:rsid w:val="00FC7289"/>
    <w:rsid w:val="00FD3898"/>
    <w:rsid w:val="00FE3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98"/>
    <w:rPr>
      <w:rFonts w:ascii="Tahoma" w:hAnsi="Tahoma" w:cs="Tahoma"/>
      <w:sz w:val="16"/>
      <w:szCs w:val="16"/>
    </w:rPr>
  </w:style>
  <w:style w:type="paragraph" w:styleId="ListParagraph">
    <w:name w:val="List Paragraph"/>
    <w:basedOn w:val="Normal"/>
    <w:uiPriority w:val="34"/>
    <w:qFormat/>
    <w:rsid w:val="00FD3898"/>
    <w:pPr>
      <w:ind w:left="720"/>
      <w:contextualSpacing/>
    </w:pPr>
  </w:style>
  <w:style w:type="character" w:styleId="Hyperlink">
    <w:name w:val="Hyperlink"/>
    <w:basedOn w:val="DefaultParagraphFont"/>
    <w:uiPriority w:val="99"/>
    <w:unhideWhenUsed/>
    <w:rsid w:val="00696A2D"/>
    <w:rPr>
      <w:color w:val="0000FF" w:themeColor="hyperlink"/>
      <w:u w:val="single"/>
    </w:rPr>
  </w:style>
  <w:style w:type="character" w:styleId="CommentReference">
    <w:name w:val="annotation reference"/>
    <w:basedOn w:val="DefaultParagraphFont"/>
    <w:uiPriority w:val="99"/>
    <w:semiHidden/>
    <w:unhideWhenUsed/>
    <w:rsid w:val="00F72A46"/>
    <w:rPr>
      <w:sz w:val="16"/>
      <w:szCs w:val="16"/>
    </w:rPr>
  </w:style>
  <w:style w:type="paragraph" w:styleId="CommentText">
    <w:name w:val="annotation text"/>
    <w:basedOn w:val="Normal"/>
    <w:link w:val="CommentTextChar"/>
    <w:uiPriority w:val="99"/>
    <w:semiHidden/>
    <w:unhideWhenUsed/>
    <w:rsid w:val="00F72A46"/>
    <w:pPr>
      <w:spacing w:line="240" w:lineRule="auto"/>
    </w:pPr>
    <w:rPr>
      <w:sz w:val="20"/>
      <w:szCs w:val="20"/>
    </w:rPr>
  </w:style>
  <w:style w:type="character" w:customStyle="1" w:styleId="CommentTextChar">
    <w:name w:val="Comment Text Char"/>
    <w:basedOn w:val="DefaultParagraphFont"/>
    <w:link w:val="CommentText"/>
    <w:uiPriority w:val="99"/>
    <w:semiHidden/>
    <w:rsid w:val="00F72A46"/>
    <w:rPr>
      <w:sz w:val="20"/>
      <w:szCs w:val="20"/>
    </w:rPr>
  </w:style>
  <w:style w:type="paragraph" w:styleId="CommentSubject">
    <w:name w:val="annotation subject"/>
    <w:basedOn w:val="CommentText"/>
    <w:next w:val="CommentText"/>
    <w:link w:val="CommentSubjectChar"/>
    <w:uiPriority w:val="99"/>
    <w:semiHidden/>
    <w:unhideWhenUsed/>
    <w:rsid w:val="00F72A46"/>
    <w:rPr>
      <w:b/>
      <w:bCs/>
    </w:rPr>
  </w:style>
  <w:style w:type="character" w:customStyle="1" w:styleId="CommentSubjectChar">
    <w:name w:val="Comment Subject Char"/>
    <w:basedOn w:val="CommentTextChar"/>
    <w:link w:val="CommentSubject"/>
    <w:uiPriority w:val="99"/>
    <w:semiHidden/>
    <w:rsid w:val="00F72A46"/>
    <w:rPr>
      <w:b/>
      <w:bCs/>
      <w:sz w:val="20"/>
      <w:szCs w:val="20"/>
    </w:rPr>
  </w:style>
  <w:style w:type="paragraph" w:styleId="Revision">
    <w:name w:val="Revision"/>
    <w:hidden/>
    <w:uiPriority w:val="99"/>
    <w:semiHidden/>
    <w:rsid w:val="00CB71C7"/>
    <w:pPr>
      <w:spacing w:after="0" w:line="240" w:lineRule="auto"/>
    </w:pPr>
  </w:style>
  <w:style w:type="paragraph" w:styleId="BodyText">
    <w:name w:val="Body Text"/>
    <w:basedOn w:val="Normal"/>
    <w:link w:val="BodyTextChar"/>
    <w:rsid w:val="00B56A50"/>
    <w:pPr>
      <w:widowControl w:val="0"/>
      <w:spacing w:after="0" w:line="240" w:lineRule="auto"/>
      <w:jc w:val="both"/>
    </w:pPr>
    <w:rPr>
      <w:rFonts w:ascii="Courier 10cpi" w:eastAsia="Times New Roman" w:hAnsi="Courier 10cpi" w:cs="Times New Roman"/>
      <w:sz w:val="23"/>
      <w:szCs w:val="20"/>
      <w:lang w:eastAsia="en-US"/>
    </w:rPr>
  </w:style>
  <w:style w:type="character" w:customStyle="1" w:styleId="BodyTextChar">
    <w:name w:val="Body Text Char"/>
    <w:basedOn w:val="DefaultParagraphFont"/>
    <w:link w:val="BodyText"/>
    <w:rsid w:val="00B56A50"/>
    <w:rPr>
      <w:rFonts w:ascii="Courier 10cpi" w:eastAsia="Times New Roman" w:hAnsi="Courier 10cpi" w:cs="Times New Roman"/>
      <w:sz w:val="23"/>
      <w:szCs w:val="20"/>
      <w:lang w:eastAsia="en-US"/>
    </w:rPr>
  </w:style>
  <w:style w:type="paragraph" w:styleId="Header">
    <w:name w:val="header"/>
    <w:basedOn w:val="Normal"/>
    <w:link w:val="HeaderChar"/>
    <w:uiPriority w:val="99"/>
    <w:unhideWhenUsed/>
    <w:rsid w:val="00E46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569"/>
  </w:style>
  <w:style w:type="paragraph" w:styleId="Footer">
    <w:name w:val="footer"/>
    <w:basedOn w:val="Normal"/>
    <w:link w:val="FooterChar"/>
    <w:uiPriority w:val="99"/>
    <w:unhideWhenUsed/>
    <w:rsid w:val="00E46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569"/>
  </w:style>
  <w:style w:type="character" w:styleId="LineNumber">
    <w:name w:val="line number"/>
    <w:basedOn w:val="DefaultParagraphFont"/>
    <w:uiPriority w:val="99"/>
    <w:semiHidden/>
    <w:unhideWhenUsed/>
    <w:rsid w:val="00E46569"/>
  </w:style>
  <w:style w:type="paragraph" w:customStyle="1" w:styleId="yiv410098479msonormal">
    <w:name w:val="yiv410098479msonormal"/>
    <w:basedOn w:val="Normal"/>
    <w:rsid w:val="009B7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14098073msonormal">
    <w:name w:val="yiv1314098073msonormal"/>
    <w:basedOn w:val="Normal"/>
    <w:rsid w:val="004133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98"/>
    <w:rPr>
      <w:rFonts w:ascii="Tahoma" w:hAnsi="Tahoma" w:cs="Tahoma"/>
      <w:sz w:val="16"/>
      <w:szCs w:val="16"/>
    </w:rPr>
  </w:style>
  <w:style w:type="paragraph" w:styleId="ListParagraph">
    <w:name w:val="List Paragraph"/>
    <w:basedOn w:val="Normal"/>
    <w:uiPriority w:val="34"/>
    <w:qFormat/>
    <w:rsid w:val="00FD3898"/>
    <w:pPr>
      <w:ind w:left="720"/>
      <w:contextualSpacing/>
    </w:pPr>
  </w:style>
  <w:style w:type="character" w:styleId="Hyperlink">
    <w:name w:val="Hyperlink"/>
    <w:basedOn w:val="DefaultParagraphFont"/>
    <w:uiPriority w:val="99"/>
    <w:unhideWhenUsed/>
    <w:rsid w:val="00696A2D"/>
    <w:rPr>
      <w:color w:val="0000FF" w:themeColor="hyperlink"/>
      <w:u w:val="single"/>
    </w:rPr>
  </w:style>
  <w:style w:type="character" w:styleId="CommentReference">
    <w:name w:val="annotation reference"/>
    <w:basedOn w:val="DefaultParagraphFont"/>
    <w:uiPriority w:val="99"/>
    <w:semiHidden/>
    <w:unhideWhenUsed/>
    <w:rsid w:val="00F72A46"/>
    <w:rPr>
      <w:sz w:val="16"/>
      <w:szCs w:val="16"/>
    </w:rPr>
  </w:style>
  <w:style w:type="paragraph" w:styleId="CommentText">
    <w:name w:val="annotation text"/>
    <w:basedOn w:val="Normal"/>
    <w:link w:val="CommentTextChar"/>
    <w:uiPriority w:val="99"/>
    <w:semiHidden/>
    <w:unhideWhenUsed/>
    <w:rsid w:val="00F72A46"/>
    <w:pPr>
      <w:spacing w:line="240" w:lineRule="auto"/>
    </w:pPr>
    <w:rPr>
      <w:sz w:val="20"/>
      <w:szCs w:val="20"/>
    </w:rPr>
  </w:style>
  <w:style w:type="character" w:customStyle="1" w:styleId="CommentTextChar">
    <w:name w:val="Comment Text Char"/>
    <w:basedOn w:val="DefaultParagraphFont"/>
    <w:link w:val="CommentText"/>
    <w:uiPriority w:val="99"/>
    <w:semiHidden/>
    <w:rsid w:val="00F72A46"/>
    <w:rPr>
      <w:sz w:val="20"/>
      <w:szCs w:val="20"/>
    </w:rPr>
  </w:style>
  <w:style w:type="paragraph" w:styleId="CommentSubject">
    <w:name w:val="annotation subject"/>
    <w:basedOn w:val="CommentText"/>
    <w:next w:val="CommentText"/>
    <w:link w:val="CommentSubjectChar"/>
    <w:uiPriority w:val="99"/>
    <w:semiHidden/>
    <w:unhideWhenUsed/>
    <w:rsid w:val="00F72A46"/>
    <w:rPr>
      <w:b/>
      <w:bCs/>
    </w:rPr>
  </w:style>
  <w:style w:type="character" w:customStyle="1" w:styleId="CommentSubjectChar">
    <w:name w:val="Comment Subject Char"/>
    <w:basedOn w:val="CommentTextChar"/>
    <w:link w:val="CommentSubject"/>
    <w:uiPriority w:val="99"/>
    <w:semiHidden/>
    <w:rsid w:val="00F72A46"/>
    <w:rPr>
      <w:b/>
      <w:bCs/>
      <w:sz w:val="20"/>
      <w:szCs w:val="20"/>
    </w:rPr>
  </w:style>
  <w:style w:type="paragraph" w:styleId="Revision">
    <w:name w:val="Revision"/>
    <w:hidden/>
    <w:uiPriority w:val="99"/>
    <w:semiHidden/>
    <w:rsid w:val="00CB71C7"/>
    <w:pPr>
      <w:spacing w:after="0" w:line="240" w:lineRule="auto"/>
    </w:pPr>
  </w:style>
  <w:style w:type="paragraph" w:styleId="BodyText">
    <w:name w:val="Body Text"/>
    <w:basedOn w:val="Normal"/>
    <w:link w:val="BodyTextChar"/>
    <w:rsid w:val="00B56A50"/>
    <w:pPr>
      <w:widowControl w:val="0"/>
      <w:spacing w:after="0" w:line="240" w:lineRule="auto"/>
      <w:jc w:val="both"/>
    </w:pPr>
    <w:rPr>
      <w:rFonts w:ascii="Courier 10cpi" w:eastAsia="Times New Roman" w:hAnsi="Courier 10cpi" w:cs="Times New Roman"/>
      <w:sz w:val="23"/>
      <w:szCs w:val="20"/>
      <w:lang w:eastAsia="en-US"/>
    </w:rPr>
  </w:style>
  <w:style w:type="character" w:customStyle="1" w:styleId="BodyTextChar">
    <w:name w:val="Body Text Char"/>
    <w:basedOn w:val="DefaultParagraphFont"/>
    <w:link w:val="BodyText"/>
    <w:rsid w:val="00B56A50"/>
    <w:rPr>
      <w:rFonts w:ascii="Courier 10cpi" w:eastAsia="Times New Roman" w:hAnsi="Courier 10cpi" w:cs="Times New Roman"/>
      <w:sz w:val="23"/>
      <w:szCs w:val="20"/>
      <w:lang w:eastAsia="en-US"/>
    </w:rPr>
  </w:style>
  <w:style w:type="paragraph" w:styleId="Header">
    <w:name w:val="header"/>
    <w:basedOn w:val="Normal"/>
    <w:link w:val="HeaderChar"/>
    <w:uiPriority w:val="99"/>
    <w:unhideWhenUsed/>
    <w:rsid w:val="00E46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569"/>
  </w:style>
  <w:style w:type="paragraph" w:styleId="Footer">
    <w:name w:val="footer"/>
    <w:basedOn w:val="Normal"/>
    <w:link w:val="FooterChar"/>
    <w:uiPriority w:val="99"/>
    <w:unhideWhenUsed/>
    <w:rsid w:val="00E46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569"/>
  </w:style>
  <w:style w:type="character" w:styleId="LineNumber">
    <w:name w:val="line number"/>
    <w:basedOn w:val="DefaultParagraphFont"/>
    <w:uiPriority w:val="99"/>
    <w:semiHidden/>
    <w:unhideWhenUsed/>
    <w:rsid w:val="00E46569"/>
  </w:style>
  <w:style w:type="paragraph" w:customStyle="1" w:styleId="yiv410098479msonormal">
    <w:name w:val="yiv410098479msonormal"/>
    <w:basedOn w:val="Normal"/>
    <w:rsid w:val="009B7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14098073msonormal">
    <w:name w:val="yiv1314098073msonormal"/>
    <w:basedOn w:val="Normal"/>
    <w:rsid w:val="00413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4190">
      <w:bodyDiv w:val="1"/>
      <w:marLeft w:val="0"/>
      <w:marRight w:val="0"/>
      <w:marTop w:val="0"/>
      <w:marBottom w:val="0"/>
      <w:divBdr>
        <w:top w:val="none" w:sz="0" w:space="0" w:color="auto"/>
        <w:left w:val="none" w:sz="0" w:space="0" w:color="auto"/>
        <w:bottom w:val="none" w:sz="0" w:space="0" w:color="auto"/>
        <w:right w:val="none" w:sz="0" w:space="0" w:color="auto"/>
      </w:divBdr>
      <w:divsChild>
        <w:div w:id="512258683">
          <w:marLeft w:val="0"/>
          <w:marRight w:val="0"/>
          <w:marTop w:val="0"/>
          <w:marBottom w:val="0"/>
          <w:divBdr>
            <w:top w:val="none" w:sz="0" w:space="0" w:color="auto"/>
            <w:left w:val="none" w:sz="0" w:space="0" w:color="auto"/>
            <w:bottom w:val="none" w:sz="0" w:space="0" w:color="auto"/>
            <w:right w:val="none" w:sz="0" w:space="0" w:color="auto"/>
          </w:divBdr>
          <w:divsChild>
            <w:div w:id="1146553999">
              <w:marLeft w:val="0"/>
              <w:marRight w:val="0"/>
              <w:marTop w:val="0"/>
              <w:marBottom w:val="0"/>
              <w:divBdr>
                <w:top w:val="none" w:sz="0" w:space="0" w:color="auto"/>
                <w:left w:val="none" w:sz="0" w:space="0" w:color="auto"/>
                <w:bottom w:val="none" w:sz="0" w:space="0" w:color="auto"/>
                <w:right w:val="none" w:sz="0" w:space="0" w:color="auto"/>
              </w:divBdr>
              <w:divsChild>
                <w:div w:id="2119832252">
                  <w:marLeft w:val="0"/>
                  <w:marRight w:val="0"/>
                  <w:marTop w:val="0"/>
                  <w:marBottom w:val="0"/>
                  <w:divBdr>
                    <w:top w:val="none" w:sz="0" w:space="0" w:color="auto"/>
                    <w:left w:val="none" w:sz="0" w:space="0" w:color="auto"/>
                    <w:bottom w:val="none" w:sz="0" w:space="0" w:color="auto"/>
                    <w:right w:val="none" w:sz="0" w:space="0" w:color="auto"/>
                  </w:divBdr>
                  <w:divsChild>
                    <w:div w:id="815881045">
                      <w:marLeft w:val="0"/>
                      <w:marRight w:val="0"/>
                      <w:marTop w:val="0"/>
                      <w:marBottom w:val="0"/>
                      <w:divBdr>
                        <w:top w:val="none" w:sz="0" w:space="0" w:color="auto"/>
                        <w:left w:val="none" w:sz="0" w:space="0" w:color="auto"/>
                        <w:bottom w:val="none" w:sz="0" w:space="0" w:color="auto"/>
                        <w:right w:val="none" w:sz="0" w:space="0" w:color="auto"/>
                      </w:divBdr>
                      <w:divsChild>
                        <w:div w:id="1962614177">
                          <w:marLeft w:val="0"/>
                          <w:marRight w:val="0"/>
                          <w:marTop w:val="0"/>
                          <w:marBottom w:val="0"/>
                          <w:divBdr>
                            <w:top w:val="none" w:sz="0" w:space="0" w:color="auto"/>
                            <w:left w:val="none" w:sz="0" w:space="0" w:color="auto"/>
                            <w:bottom w:val="none" w:sz="0" w:space="0" w:color="auto"/>
                            <w:right w:val="none" w:sz="0" w:space="0" w:color="auto"/>
                          </w:divBdr>
                          <w:divsChild>
                            <w:div w:id="1255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096">
      <w:bodyDiv w:val="1"/>
      <w:marLeft w:val="0"/>
      <w:marRight w:val="0"/>
      <w:marTop w:val="0"/>
      <w:marBottom w:val="0"/>
      <w:divBdr>
        <w:top w:val="none" w:sz="0" w:space="0" w:color="auto"/>
        <w:left w:val="none" w:sz="0" w:space="0" w:color="auto"/>
        <w:bottom w:val="none" w:sz="0" w:space="0" w:color="auto"/>
        <w:right w:val="none" w:sz="0" w:space="0" w:color="auto"/>
      </w:divBdr>
    </w:div>
    <w:div w:id="1161311583">
      <w:bodyDiv w:val="1"/>
      <w:marLeft w:val="0"/>
      <w:marRight w:val="0"/>
      <w:marTop w:val="0"/>
      <w:marBottom w:val="0"/>
      <w:divBdr>
        <w:top w:val="none" w:sz="0" w:space="0" w:color="auto"/>
        <w:left w:val="none" w:sz="0" w:space="0" w:color="auto"/>
        <w:bottom w:val="none" w:sz="0" w:space="0" w:color="auto"/>
        <w:right w:val="none" w:sz="0" w:space="0" w:color="auto"/>
      </w:divBdr>
    </w:div>
    <w:div w:id="1347905939">
      <w:bodyDiv w:val="1"/>
      <w:marLeft w:val="0"/>
      <w:marRight w:val="0"/>
      <w:marTop w:val="0"/>
      <w:marBottom w:val="0"/>
      <w:divBdr>
        <w:top w:val="none" w:sz="0" w:space="0" w:color="auto"/>
        <w:left w:val="none" w:sz="0" w:space="0" w:color="auto"/>
        <w:bottom w:val="none" w:sz="0" w:space="0" w:color="auto"/>
        <w:right w:val="none" w:sz="0" w:space="0" w:color="auto"/>
      </w:divBdr>
    </w:div>
    <w:div w:id="1650089269">
      <w:bodyDiv w:val="1"/>
      <w:marLeft w:val="0"/>
      <w:marRight w:val="0"/>
      <w:marTop w:val="0"/>
      <w:marBottom w:val="0"/>
      <w:divBdr>
        <w:top w:val="none" w:sz="0" w:space="0" w:color="auto"/>
        <w:left w:val="none" w:sz="0" w:space="0" w:color="auto"/>
        <w:bottom w:val="none" w:sz="0" w:space="0" w:color="auto"/>
        <w:right w:val="none" w:sz="0" w:space="0" w:color="auto"/>
      </w:divBdr>
      <w:divsChild>
        <w:div w:id="148251176">
          <w:marLeft w:val="0"/>
          <w:marRight w:val="0"/>
          <w:marTop w:val="0"/>
          <w:marBottom w:val="0"/>
          <w:divBdr>
            <w:top w:val="none" w:sz="0" w:space="0" w:color="auto"/>
            <w:left w:val="none" w:sz="0" w:space="0" w:color="auto"/>
            <w:bottom w:val="none" w:sz="0" w:space="0" w:color="auto"/>
            <w:right w:val="none" w:sz="0" w:space="0" w:color="auto"/>
          </w:divBdr>
          <w:divsChild>
            <w:div w:id="1750732548">
              <w:marLeft w:val="0"/>
              <w:marRight w:val="0"/>
              <w:marTop w:val="0"/>
              <w:marBottom w:val="0"/>
              <w:divBdr>
                <w:top w:val="none" w:sz="0" w:space="0" w:color="auto"/>
                <w:left w:val="none" w:sz="0" w:space="0" w:color="auto"/>
                <w:bottom w:val="none" w:sz="0" w:space="0" w:color="auto"/>
                <w:right w:val="none" w:sz="0" w:space="0" w:color="auto"/>
              </w:divBdr>
              <w:divsChild>
                <w:div w:id="1618296022">
                  <w:marLeft w:val="0"/>
                  <w:marRight w:val="0"/>
                  <w:marTop w:val="0"/>
                  <w:marBottom w:val="0"/>
                  <w:divBdr>
                    <w:top w:val="none" w:sz="0" w:space="0" w:color="auto"/>
                    <w:left w:val="none" w:sz="0" w:space="0" w:color="auto"/>
                    <w:bottom w:val="none" w:sz="0" w:space="0" w:color="auto"/>
                    <w:right w:val="none" w:sz="0" w:space="0" w:color="auto"/>
                  </w:divBdr>
                  <w:divsChild>
                    <w:div w:id="972101609">
                      <w:marLeft w:val="0"/>
                      <w:marRight w:val="0"/>
                      <w:marTop w:val="0"/>
                      <w:marBottom w:val="0"/>
                      <w:divBdr>
                        <w:top w:val="none" w:sz="0" w:space="0" w:color="auto"/>
                        <w:left w:val="none" w:sz="0" w:space="0" w:color="auto"/>
                        <w:bottom w:val="none" w:sz="0" w:space="0" w:color="auto"/>
                        <w:right w:val="none" w:sz="0" w:space="0" w:color="auto"/>
                      </w:divBdr>
                      <w:divsChild>
                        <w:div w:id="1964386875">
                          <w:marLeft w:val="0"/>
                          <w:marRight w:val="0"/>
                          <w:marTop w:val="0"/>
                          <w:marBottom w:val="0"/>
                          <w:divBdr>
                            <w:top w:val="none" w:sz="0" w:space="0" w:color="auto"/>
                            <w:left w:val="none" w:sz="0" w:space="0" w:color="auto"/>
                            <w:bottom w:val="none" w:sz="0" w:space="0" w:color="auto"/>
                            <w:right w:val="none" w:sz="0" w:space="0" w:color="auto"/>
                          </w:divBdr>
                          <w:divsChild>
                            <w:div w:id="867327669">
                              <w:marLeft w:val="0"/>
                              <w:marRight w:val="0"/>
                              <w:marTop w:val="0"/>
                              <w:marBottom w:val="0"/>
                              <w:divBdr>
                                <w:top w:val="none" w:sz="0" w:space="0" w:color="auto"/>
                                <w:left w:val="none" w:sz="0" w:space="0" w:color="auto"/>
                                <w:bottom w:val="none" w:sz="0" w:space="0" w:color="auto"/>
                                <w:right w:val="none" w:sz="0" w:space="0" w:color="auto"/>
                              </w:divBdr>
                              <w:divsChild>
                                <w:div w:id="1126118919">
                                  <w:marLeft w:val="0"/>
                                  <w:marRight w:val="0"/>
                                  <w:marTop w:val="0"/>
                                  <w:marBottom w:val="0"/>
                                  <w:divBdr>
                                    <w:top w:val="none" w:sz="0" w:space="0" w:color="auto"/>
                                    <w:left w:val="none" w:sz="0" w:space="0" w:color="auto"/>
                                    <w:bottom w:val="none" w:sz="0" w:space="0" w:color="auto"/>
                                    <w:right w:val="none" w:sz="0" w:space="0" w:color="auto"/>
                                  </w:divBdr>
                                  <w:divsChild>
                                    <w:div w:id="81074930">
                                      <w:marLeft w:val="0"/>
                                      <w:marRight w:val="0"/>
                                      <w:marTop w:val="0"/>
                                      <w:marBottom w:val="0"/>
                                      <w:divBdr>
                                        <w:top w:val="none" w:sz="0" w:space="0" w:color="auto"/>
                                        <w:left w:val="none" w:sz="0" w:space="0" w:color="auto"/>
                                        <w:bottom w:val="none" w:sz="0" w:space="0" w:color="auto"/>
                                        <w:right w:val="none" w:sz="0" w:space="0" w:color="auto"/>
                                      </w:divBdr>
                                      <w:divsChild>
                                        <w:div w:id="244610637">
                                          <w:marLeft w:val="0"/>
                                          <w:marRight w:val="0"/>
                                          <w:marTop w:val="0"/>
                                          <w:marBottom w:val="0"/>
                                          <w:divBdr>
                                            <w:top w:val="none" w:sz="0" w:space="0" w:color="auto"/>
                                            <w:left w:val="none" w:sz="0" w:space="0" w:color="auto"/>
                                            <w:bottom w:val="none" w:sz="0" w:space="0" w:color="auto"/>
                                            <w:right w:val="none" w:sz="0" w:space="0" w:color="auto"/>
                                          </w:divBdr>
                                          <w:divsChild>
                                            <w:div w:id="675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E192-2EA9-4776-B0E9-37BDD4D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10249</Words>
  <Characters>58422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Stanley</dc:creator>
  <cp:lastModifiedBy>Christina Stanley</cp:lastModifiedBy>
  <cp:revision>3</cp:revision>
  <cp:lastPrinted>2012-11-06T15:21:00Z</cp:lastPrinted>
  <dcterms:created xsi:type="dcterms:W3CDTF">2013-01-18T11:53:00Z</dcterms:created>
  <dcterms:modified xsi:type="dcterms:W3CDTF">2013-01-18T12:40:00Z</dcterms:modified>
</cp:coreProperties>
</file>